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483" w:type="dxa"/>
        <w:tblLook w:val="04A0" w:firstRow="1" w:lastRow="0" w:firstColumn="1" w:lastColumn="0" w:noHBand="0" w:noVBand="1"/>
      </w:tblPr>
      <w:tblGrid>
        <w:gridCol w:w="440"/>
        <w:gridCol w:w="1033"/>
        <w:gridCol w:w="1033"/>
        <w:gridCol w:w="1032"/>
        <w:gridCol w:w="1032"/>
        <w:gridCol w:w="1032"/>
        <w:gridCol w:w="1032"/>
        <w:gridCol w:w="1032"/>
        <w:gridCol w:w="1032"/>
        <w:gridCol w:w="465"/>
        <w:gridCol w:w="465"/>
        <w:gridCol w:w="465"/>
        <w:gridCol w:w="465"/>
        <w:gridCol w:w="465"/>
        <w:gridCol w:w="460"/>
      </w:tblGrid>
      <w:tr w:rsidR="00A40FF6" w:rsidRPr="00A40FF6" w:rsidTr="00A40FF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</w:rPr>
            </w:pPr>
            <w:bookmarkStart w:id="0" w:name="RANGE!A1:O68"/>
            <w:bookmarkEnd w:id="0"/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A40FF6" w:rsidRPr="00A40FF6" w:rsidTr="00A40FF6">
        <w:trPr>
          <w:trHeight w:val="72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0FF6" w:rsidRPr="00A40FF6" w:rsidRDefault="00A40F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40FF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Условия проведения процедуры реализации </w:t>
            </w:r>
            <w:proofErr w:type="spellStart"/>
            <w:r w:rsidRPr="00A40FF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Метилсиликата</w:t>
            </w:r>
            <w:proofErr w:type="spellEnd"/>
            <w:r w:rsidRPr="00A40FF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натрия безводного, находящихся на балансе ООО "РН-ГРП"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A40FF6" w:rsidRPr="00A40FF6" w:rsidTr="00A40FF6">
        <w:trPr>
          <w:trHeight w:val="13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A40FF6" w:rsidRPr="00A40FF6" w:rsidTr="00A40FF6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 w:rsidP="0056083A">
            <w:pPr>
              <w:rPr>
                <w:rFonts w:ascii="Times New Roman" w:hAnsi="Times New Roman" w:cs="Times New Roman"/>
                <w:b/>
                <w:bCs/>
                <w:color w:val="EB0000"/>
                <w:sz w:val="24"/>
                <w:szCs w:val="24"/>
              </w:rPr>
            </w:pPr>
            <w:r w:rsidRPr="00A40FF6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 xml:space="preserve">[Срок подачи документов с </w:t>
            </w:r>
            <w:r w:rsidR="0056083A" w:rsidRPr="0056083A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>18</w:t>
            </w:r>
            <w:bookmarkStart w:id="1" w:name="_GoBack"/>
            <w:bookmarkEnd w:id="1"/>
            <w:r w:rsidRPr="00A40FF6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 xml:space="preserve"> сентября 2026 г., по 2 октября 2026 г.]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</w:pPr>
          </w:p>
        </w:tc>
      </w:tr>
      <w:tr w:rsidR="00A40FF6" w:rsidRPr="00A40FF6" w:rsidTr="00A40FF6">
        <w:trPr>
          <w:trHeight w:val="13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A40FF6" w:rsidRPr="00A40FF6" w:rsidTr="00A40FF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A40FF6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Наименование предприятия:</w:t>
            </w: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 xml:space="preserve"> ООО "РН-ГРП"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:rsidR="00A40FF6" w:rsidRPr="00A40FF6" w:rsidTr="00A40FF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A40FF6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Плановые сроки вывоза имущества: в течение 12 месяцев с даты заключения договора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:rsidR="00A40FF6" w:rsidRPr="00A40FF6" w:rsidTr="00A40FF6">
        <w:trPr>
          <w:trHeight w:val="3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 xml:space="preserve">Предмет </w:t>
            </w:r>
            <w:proofErr w:type="spellStart"/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предквалификации</w:t>
            </w:r>
            <w:proofErr w:type="spellEnd"/>
          </w:p>
        </w:tc>
        <w:tc>
          <w:tcPr>
            <w:tcW w:w="748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 xml:space="preserve">Реализация </w:t>
            </w:r>
            <w:proofErr w:type="spellStart"/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Метилсиликата</w:t>
            </w:r>
            <w:proofErr w:type="spellEnd"/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 xml:space="preserve"> натрия безводного, находящихся на балансе ООО "РН-ГРП"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A40FF6" w:rsidRPr="00A40FF6" w:rsidTr="00A40FF6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09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Предмет реализации</w:t>
            </w:r>
          </w:p>
        </w:tc>
        <w:tc>
          <w:tcPr>
            <w:tcW w:w="7485" w:type="dxa"/>
            <w:gridSpan w:val="10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</w:pPr>
            <w:r w:rsidRPr="00A40FF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  <w:t>Основные лоты: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</w:pPr>
          </w:p>
        </w:tc>
      </w:tr>
      <w:tr w:rsidR="00A40FF6" w:rsidRPr="00A40FF6" w:rsidTr="00A40FF6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85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 xml:space="preserve">Лот №2026-6-1.1 (делимый)  ООО "РН-ГРП": </w:t>
            </w: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proofErr w:type="spellStart"/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Метилсиликат</w:t>
            </w:r>
            <w:proofErr w:type="spellEnd"/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 xml:space="preserve"> натрия безводный - 20 т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A40FF6" w:rsidRPr="00A40FF6" w:rsidTr="00A40FF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85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A40FF6" w:rsidRPr="00A40FF6" w:rsidTr="00A40FF6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85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</w:pPr>
            <w:r w:rsidRPr="00A40FF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  <w:t>Адреса объектов: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</w:pPr>
          </w:p>
        </w:tc>
      </w:tr>
      <w:tr w:rsidR="00A40FF6" w:rsidRPr="00A40FF6" w:rsidTr="00A40FF6">
        <w:trPr>
          <w:trHeight w:val="28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8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0FF6" w:rsidRPr="00A40FF6" w:rsidRDefault="00A40FF6">
            <w:pPr>
              <w:spacing w:after="24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 xml:space="preserve">1. 628386, Ханты-Мансийский Автономный округ - Югра АО, </w:t>
            </w:r>
            <w:proofErr w:type="spellStart"/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Нефтеюганский</w:t>
            </w:r>
            <w:proofErr w:type="spellEnd"/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 xml:space="preserve"> р-н, </w:t>
            </w:r>
            <w:proofErr w:type="spellStart"/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Пыть-Ях</w:t>
            </w:r>
            <w:proofErr w:type="spellEnd"/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 xml:space="preserve"> г, Советская </w:t>
            </w:r>
            <w:proofErr w:type="spellStart"/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ул</w:t>
            </w:r>
            <w:proofErr w:type="spellEnd"/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, дом № 35A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spacing w:after="240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A40FF6" w:rsidRPr="00A40FF6" w:rsidTr="00A40FF6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Опцион</w:t>
            </w:r>
          </w:p>
        </w:tc>
        <w:tc>
          <w:tcPr>
            <w:tcW w:w="748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Не предусмотрен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A40FF6" w:rsidRPr="00A40FF6" w:rsidTr="00A40FF6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09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  <w:u w:val="single"/>
              </w:rPr>
              <w:t>Условие оплаты: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u w:val="single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A40FF6" w:rsidRPr="00A40FF6" w:rsidTr="00A40FF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100% предварительная оплата согласно спецификации к Договору (в течение 10 банковских дней со дня получения счета на предварительную оплату).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A40FF6" w:rsidRPr="00A40FF6" w:rsidTr="00A40FF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A40FF6" w:rsidRPr="00A40FF6" w:rsidTr="00A40FF6">
        <w:trPr>
          <w:trHeight w:val="40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A40FF6" w:rsidRPr="00A40FF6" w:rsidTr="00A40FF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  <w:u w:val="single"/>
              </w:rPr>
              <w:t>Базис отгрузки</w:t>
            </w: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 xml:space="preserve"> - склад Продавца. Проведение погрузо-разгрузочных работ, вывоз имущества, а также проведение работ по резке и демонтажу (при наличии необходимости) производится силами и за счет покупателя.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u w:val="single"/>
              </w:rPr>
            </w:pPr>
          </w:p>
        </w:tc>
      </w:tr>
      <w:tr w:rsidR="00A40FF6" w:rsidRPr="00A40FF6" w:rsidTr="00A40FF6">
        <w:trPr>
          <w:trHeight w:val="6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A40FF6" w:rsidRPr="00A40FF6" w:rsidTr="00A40FF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A40FF6" w:rsidRPr="00A40FF6" w:rsidTr="00A40FF6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40FF6">
              <w:rPr>
                <w:rFonts w:ascii="Times New Roman" w:hAnsi="Times New Roman" w:cs="Times New Roman"/>
                <w:color w:val="FF0000"/>
                <w:sz w:val="24"/>
              </w:rPr>
              <w:t>Важная информация: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</w:tr>
      <w:tr w:rsidR="00A40FF6" w:rsidRPr="00A40FF6" w:rsidTr="00A40FF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Выбор победителя процедуры реализации будет определяться исходя из</w:t>
            </w:r>
            <w:r w:rsidRPr="00A40FF6"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  <w:t xml:space="preserve"> максимальной стоимости за лот</w:t>
            </w: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, на основании полученных ценовых предложений.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A40FF6" w:rsidRPr="00A40FF6" w:rsidTr="00A40FF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A40FF6" w:rsidRPr="00A40FF6" w:rsidTr="00A40FF6">
        <w:trPr>
          <w:trHeight w:val="15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A40FF6" w:rsidRPr="00A40FF6" w:rsidTr="00A40FF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Технико-коммерческие предложения с печатью предприятия и подписью руководителя в обязательном порядке необходимо предоставить в электронном виде на электронную торговую площадку АО ""ТЭК-Торг"", по ссылке: https://www.sale.tektorg.ru/ в следующем порядке: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A40FF6" w:rsidRPr="00A40FF6" w:rsidTr="00A40FF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A40FF6" w:rsidRPr="00A40FF6" w:rsidTr="00A40FF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A40FF6" w:rsidRPr="00A40FF6" w:rsidTr="00A40FF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A40FF6" w:rsidRPr="00A40FF6" w:rsidTr="00A40FF6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5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A40FF6"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  <w:t>Архив № 1</w:t>
            </w: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 xml:space="preserve"> - документы, предусмотренные Перечнем </w:t>
            </w:r>
            <w:r w:rsidRPr="00A40FF6">
              <w:rPr>
                <w:rFonts w:ascii="Times New Roman" w:hAnsi="Times New Roman" w:cs="Times New Roman"/>
                <w:i/>
                <w:iCs/>
                <w:color w:val="000000"/>
                <w:sz w:val="24"/>
                <w:u w:val="single"/>
              </w:rPr>
              <w:t>квалификационных требований (Приложения №3.1. - 3.3. документации для Участника) и Приложения №№1,2,4,5,6 документации для Участника</w:t>
            </w: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 xml:space="preserve"> - предоставляются в раздел ""Квалификационная часть"";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</w:pPr>
          </w:p>
        </w:tc>
      </w:tr>
      <w:tr w:rsidR="00A40FF6" w:rsidRPr="00A40FF6" w:rsidTr="00A40FF6">
        <w:trPr>
          <w:trHeight w:val="15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A40FF6" w:rsidRPr="00A40FF6" w:rsidTr="00A40FF6">
        <w:trPr>
          <w:trHeight w:val="12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5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A40FF6"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  <w:t>Архив № 2</w:t>
            </w: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 xml:space="preserve"> - оферты установленной формы с печатью предприятия и подписью руководителя, а также в формате </w:t>
            </w:r>
            <w:r w:rsidRPr="00A40FF6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EXCEL и договор купли-продажи</w:t>
            </w: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 xml:space="preserve"> установленной формы с печатью предприятия и подписью руководителя, а также в формате WORD предоставляются в раздел ""Коммерческая часть"".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</w:pPr>
          </w:p>
        </w:tc>
      </w:tr>
      <w:tr w:rsidR="00A40FF6" w:rsidRPr="00A40FF6" w:rsidTr="00A40FF6">
        <w:trPr>
          <w:trHeight w:val="15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A40FF6" w:rsidRPr="00A40FF6" w:rsidTr="00A40FF6">
        <w:trPr>
          <w:trHeight w:val="12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5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A40FF6"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  <w:t>Архив № 3</w:t>
            </w: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 xml:space="preserve"> - документы установленной формы с печатью предприятия и подписью руководителя предоставляются в раздел ""Аккредитация"" (в случае если есть аккредитация в ПАО ""НК ""Роснефть"" или в ООО ""РН-ГРП"" предоставляется уведомление о прохождении аккредитации).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</w:pPr>
          </w:p>
        </w:tc>
      </w:tr>
      <w:tr w:rsidR="00A40FF6" w:rsidRPr="00A40FF6" w:rsidTr="00A40FF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A40FF6" w:rsidRPr="00A40FF6" w:rsidTr="00A40FF6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40FF6">
              <w:rPr>
                <w:rFonts w:ascii="Times New Roman" w:hAnsi="Times New Roman" w:cs="Times New Roman"/>
                <w:color w:val="FF0000"/>
                <w:sz w:val="24"/>
              </w:rPr>
              <w:t>Окончание сбора технико-коммерческих предложений 2 октября 2026 г.  до 23:30 (время Московское).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</w:tr>
      <w:tr w:rsidR="00A40FF6" w:rsidRPr="00A40FF6" w:rsidTr="00A40FF6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Датой и временем получения технико-коммерческих предложений считаются дата и время, отмеченные сервером АО ""ТЭК-Торг"" при поступлении электронных заявок на электронную торговую площадку по ссылке: https://www.sale.tektorg.ru/.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A40FF6" w:rsidRPr="00A40FF6" w:rsidTr="00A40FF6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40FF6">
              <w:rPr>
                <w:rFonts w:ascii="Times New Roman" w:hAnsi="Times New Roman" w:cs="Times New Roman"/>
                <w:color w:val="FF0000"/>
                <w:sz w:val="24"/>
              </w:rPr>
              <w:t>Письма, направленные с нарушениями и позже установленного срока, к рассмотрению приниматься не будут! Инструкция пользователя при работе на электронной торговой площадке АО ""ТЭК-Торг"" в секции ""Продажа имущества"" представлена на электронной торговой площадке АО ""ТЭК-Торг"".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</w:tr>
      <w:tr w:rsidR="00A40FF6" w:rsidRPr="00A40FF6" w:rsidTr="00A40FF6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 xml:space="preserve">ООО ""РН-ГРП"" предлагает Вам при участии в процедурах реализации предоставлять с первого раза оптимальное предложение с максимальной ценой без расчета на возможность его улучшения в ходе переговоров, переторжек и оставляет за собой право: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A40FF6" w:rsidRPr="00A40FF6" w:rsidTr="00A40FF6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0FF6" w:rsidRPr="00A40FF6" w:rsidRDefault="00A40FF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5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 xml:space="preserve">принять решение об акцепте поступивших предложений без направления повторного приглашения делать оферту с улучшенными ценовыми показателями (без проведения переторжки/переговоров);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A40FF6" w:rsidRPr="00A40FF6" w:rsidTr="00A40FF6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0FF6" w:rsidRPr="00A40FF6" w:rsidRDefault="00A40FF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5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 xml:space="preserve">акцептовать первоначально направленную оферту, в случае если при повторном приглашении делать оферту с улучшенными ценовыми показателями, предоставлена оферта с ухудшением ценовых показателей;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A40FF6" w:rsidRPr="00A40FF6" w:rsidTr="00A40FF6">
        <w:trPr>
          <w:trHeight w:val="6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0FF6" w:rsidRPr="00A40FF6" w:rsidRDefault="00A40FF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5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 xml:space="preserve">не принять решения об акцепте ни по одному из поступивших предложений, а также о выборе покупателя на частичный объём предлагаемой к реализации продукции.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A40FF6" w:rsidRPr="00A40FF6" w:rsidTr="00A40FF6">
        <w:trPr>
          <w:trHeight w:val="6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 xml:space="preserve">При заключении контракта (договора) по результатам тендера исполнение условий оферты победителем тендера является обязательным.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A40FF6" w:rsidRPr="00A40FF6" w:rsidTr="00A40FF6">
        <w:trPr>
          <w:trHeight w:val="18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 xml:space="preserve">В случае отказа победителя тендера от оформления/исполнения контракта (договора) на условиях принятой оферты по любой из согласованных отгрузок, ООО ""РН-ГРП"" будет иметь право реализовать соответствующий объем продукции третьим лицам, с отнесением всех возможных убытков на счет победителя тендера, с последующим внесением отказавшегося победителя в список недобросовестных покупателей, а так же дальнейшим исключением его из числа потенциальных участников в проводимых в ООО ""РН-ГРП"" тендерных процедурах.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A40FF6" w:rsidRPr="00A40FF6" w:rsidTr="00A40FF6">
        <w:trPr>
          <w:trHeight w:val="100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 xml:space="preserve">Не подписание победителем тендера договора купли-продажи в течение 10-ти банковских дней со дня получения от Продавца подписанного договора, направленного посредством электронной почты, будет расцениваться ООО ""РН-ГРП"" как уклонение победителя тендера от оформления контракта (договора).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A40FF6" w:rsidRPr="00A40FF6" w:rsidTr="00A40FF6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Заявки, поданные Покупателями, не предоставившими документы для прохождения предварительного отбора для допуска к участию в тендере и/или не прошедшими предварительный отбор для допуска к участию в тендере, не рассматриваются.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A40FF6" w:rsidRPr="00A40FF6" w:rsidTr="00A40FF6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Контактное лицо от ООО ""РН-ГРП"" (процедурные вопросы):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A40FF6" w:rsidRPr="00A40FF6" w:rsidTr="00A40FF6">
        <w:trPr>
          <w:trHeight w:val="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A40FF6" w:rsidRPr="00A40FF6" w:rsidTr="00A40FF6">
        <w:trPr>
          <w:trHeight w:val="43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94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Пасторов Борис Николаевич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35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телефон:</w:t>
            </w: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br/>
              <w:t>+7 (495) 232 11 10, доб. 2018</w:t>
            </w: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br/>
              <w:t>адрес электронной почты:</w:t>
            </w: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br/>
              <w:t>BPastorov@grp.rosneft.ru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A40FF6" w:rsidRPr="00A40FF6" w:rsidTr="00A40FF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9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5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A40FF6" w:rsidRPr="00A40FF6" w:rsidTr="00A40FF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9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5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A40FF6" w:rsidRPr="00A40FF6" w:rsidTr="00A40FF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9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5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A40FF6" w:rsidRPr="00A40FF6" w:rsidTr="00A40FF6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Контактное лицо от ООО ""РН-ГРП"":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A40FF6" w:rsidRPr="00A40FF6" w:rsidTr="00A40FF6">
        <w:trPr>
          <w:trHeight w:val="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A40FF6" w:rsidRPr="00A40FF6" w:rsidTr="00A40FF6">
        <w:trPr>
          <w:trHeight w:val="43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94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Ткаченко Дмитрий Валерьевич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35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телефон:</w:t>
            </w: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br/>
              <w:t xml:space="preserve">+7 (495) 232 11 10, доб. 2086 </w:t>
            </w: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br/>
              <w:t>адрес электронной почты:</w:t>
            </w: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br/>
              <w:t>DTkachenko@grp.rosneft.ru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A40FF6" w:rsidRPr="00A40FF6" w:rsidTr="00A40FF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9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5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A40FF6" w:rsidRPr="00A40FF6" w:rsidTr="00A40FF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9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5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A40FF6" w:rsidRPr="00A40FF6" w:rsidTr="00A40FF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9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5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A40FF6" w:rsidRPr="00A40FF6" w:rsidTr="00A40FF6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От АО ""ТЭК-Торг"":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A40FF6" w:rsidRPr="00A40FF6" w:rsidTr="00A40FF6">
        <w:trPr>
          <w:trHeight w:val="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A40FF6" w:rsidRPr="00A40FF6" w:rsidTr="00A40FF6">
        <w:trPr>
          <w:trHeight w:val="43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94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Служба клиентской поддержки</w:t>
            </w: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br/>
              <w:t>АО "ТЭК - Торг"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357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телефон:</w:t>
            </w: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br/>
              <w:t>+7 (495) 734-81-18</w:t>
            </w: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br/>
              <w:t>адрес электронной почты:</w:t>
            </w: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br/>
              <w:t>Help@tektorg.ru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A40FF6" w:rsidRPr="00A40FF6" w:rsidTr="00A40FF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9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5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A40FF6" w:rsidRPr="00A40FF6" w:rsidTr="00A40FF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9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5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A40FF6" w:rsidRPr="00A40FF6" w:rsidTr="00A40FF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9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3357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A40FF6" w:rsidRPr="00A40FF6" w:rsidTr="00A40FF6">
        <w:trPr>
          <w:trHeight w:val="6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0FF6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Данное приглашение делать оферты ни при каких обстоятельствах не должно рассматриваться в качестве юридически обязывающего документа, не является офертой.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:rsidR="00A40FF6" w:rsidRPr="00A40FF6" w:rsidTr="00A40FF6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A40FF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</w:rPr>
              <w:t>Приложения: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A40FF6" w:rsidRPr="00A40FF6" w:rsidTr="00A40FF6">
        <w:trPr>
          <w:trHeight w:val="6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40FF6"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  <w:t>1. Перечень имущества;</w:t>
            </w:r>
            <w:r w:rsidRPr="00A40FF6"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  <w:br/>
              <w:t>2. Пакет закупочной документации для участника.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</w:pPr>
          </w:p>
        </w:tc>
      </w:tr>
      <w:tr w:rsidR="00A40FF6" w:rsidRPr="00A40FF6" w:rsidTr="00A40FF6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0FF6">
              <w:rPr>
                <w:rFonts w:ascii="Times New Roman" w:hAnsi="Times New Roman" w:cs="Times New Roman"/>
                <w:color w:val="000000"/>
                <w:sz w:val="24"/>
              </w:rPr>
              <w:t>№ процедуры реализации на ЭТП АО ""ТЭК-Торг"":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FF6" w:rsidRPr="00A40FF6" w:rsidRDefault="00A40FF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</w:tbl>
    <w:p w:rsidR="000247C2" w:rsidRPr="00A40FF6" w:rsidRDefault="000247C2" w:rsidP="00A40FF6">
      <w:pPr>
        <w:rPr>
          <w:rFonts w:ascii="Times New Roman" w:hAnsi="Times New Roman" w:cs="Times New Roman"/>
          <w:sz w:val="24"/>
        </w:rPr>
      </w:pPr>
    </w:p>
    <w:sectPr w:rsidR="000247C2" w:rsidRPr="00A40FF6" w:rsidSect="00A40FF6">
      <w:pgSz w:w="11906" w:h="16838"/>
      <w:pgMar w:top="1134" w:right="0" w:bottom="113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FF6"/>
    <w:rsid w:val="000247C2"/>
    <w:rsid w:val="0056083A"/>
    <w:rsid w:val="00A40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C5F3F"/>
  <w15:chartTrackingRefBased/>
  <w15:docId w15:val="{FD3C5140-9807-4D5B-B0E8-0B2E328A9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40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884</Words>
  <Characters>5039</Characters>
  <Application>Microsoft Office Word</Application>
  <DocSecurity>0</DocSecurity>
  <Lines>41</Lines>
  <Paragraphs>11</Paragraphs>
  <ScaleCrop>false</ScaleCrop>
  <Company>IT Organization</Company>
  <LinksUpToDate>false</LinksUpToDate>
  <CharactersWithSpaces>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Ткаченко Дмитрий Валерьевич</dc:creator>
  <cp:keywords/>
  <dc:description/>
  <cp:lastModifiedBy>Пасторов Борис Николаевич</cp:lastModifiedBy>
  <cp:revision>2</cp:revision>
  <dcterms:created xsi:type="dcterms:W3CDTF">2026-09-10T07:52:00Z</dcterms:created>
  <dcterms:modified xsi:type="dcterms:W3CDTF">2026-09-18T10:47:00Z</dcterms:modified>
</cp:coreProperties>
</file>