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5500A" w14:textId="77777777" w:rsidR="000429B7" w:rsidRPr="000429B7" w:rsidRDefault="000429B7" w:rsidP="000429B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0429B7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 xml:space="preserve">Извещение о начале процедуры реализации </w:t>
      </w:r>
    </w:p>
    <w:p w14:paraId="62FC918F" w14:textId="77777777" w:rsidR="000429B7" w:rsidRPr="000429B7" w:rsidRDefault="000429B7" w:rsidP="000429B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0429B7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>невостребованных и неликвидных транспортных средств</w:t>
      </w:r>
    </w:p>
    <w:p w14:paraId="0E68F371" w14:textId="55DFC739" w:rsidR="000429B7" w:rsidRPr="00A24D30" w:rsidRDefault="000429B7" w:rsidP="000429B7">
      <w:pPr>
        <w:spacing w:before="100" w:beforeAutospacing="1" w:after="64" w:line="240" w:lineRule="auto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  <w:lang w:eastAsia="ru-RU"/>
        </w:rPr>
      </w:pPr>
      <w:r w:rsidRPr="000429B7"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  <w:t>[</w:t>
      </w:r>
      <w:r w:rsidRPr="00A24D30"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  <w:lang w:eastAsia="ru-RU"/>
        </w:rPr>
        <w:t xml:space="preserve">срок подачи документов с </w:t>
      </w:r>
      <w:r w:rsidR="00C4501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07</w:t>
      </w:r>
      <w:r w:rsidR="00EA45A4" w:rsidRPr="00030EC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24D30" w:rsidRPr="00030EC7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4501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334403" w:rsidRPr="00030EC7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A24D30" w:rsidRPr="00030EC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34403" w:rsidRPr="00030EC7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C45010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EA45A4" w:rsidRPr="00030EC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24D30" w:rsidRPr="00030EC7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5963BF" w:rsidRPr="00030EC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334403" w:rsidRPr="00030EC7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A24D30" w:rsidRPr="00030EC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24D30">
        <w:rPr>
          <w:rFonts w:ascii="Times New Roman" w:eastAsia="Times New Roman" w:hAnsi="Times New Roman" w:cs="Times New Roman"/>
          <w:b/>
          <w:bCs/>
          <w:color w:val="2F5496" w:themeColor="accent5" w:themeShade="BF"/>
          <w:kern w:val="36"/>
          <w:sz w:val="24"/>
          <w:szCs w:val="24"/>
          <w:lang w:eastAsia="ru-RU"/>
        </w:rPr>
        <w:t>]</w:t>
      </w:r>
    </w:p>
    <w:tbl>
      <w:tblPr>
        <w:tblW w:w="0" w:type="auto"/>
        <w:tblInd w:w="-441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ook w:val="01E0" w:firstRow="1" w:lastRow="1" w:firstColumn="1" w:lastColumn="1" w:noHBand="0" w:noVBand="0"/>
      </w:tblPr>
      <w:tblGrid>
        <w:gridCol w:w="1702"/>
        <w:gridCol w:w="8064"/>
      </w:tblGrid>
      <w:tr w:rsidR="000429B7" w:rsidRPr="000429B7" w14:paraId="76B86F71" w14:textId="77777777" w:rsidTr="000429B7">
        <w:trPr>
          <w:trHeight w:val="371"/>
        </w:trPr>
        <w:tc>
          <w:tcPr>
            <w:tcW w:w="9766" w:type="dxa"/>
            <w:gridSpan w:val="2"/>
            <w:shd w:val="clear" w:color="auto" w:fill="F3F3F3"/>
            <w:vAlign w:val="center"/>
          </w:tcPr>
          <w:p w14:paraId="6B4FFD61" w14:textId="77777777" w:rsidR="000429B7" w:rsidRPr="000429B7" w:rsidRDefault="000429B7" w:rsidP="000429B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Наименование предприятия: ООО ЧОП «РН-Охрана-Югра»</w:t>
            </w:r>
          </w:p>
        </w:tc>
      </w:tr>
      <w:tr w:rsidR="000429B7" w:rsidRPr="000429B7" w14:paraId="4AAF8175" w14:textId="77777777" w:rsidTr="000429B7">
        <w:trPr>
          <w:trHeight w:val="250"/>
        </w:trPr>
        <w:tc>
          <w:tcPr>
            <w:tcW w:w="1750" w:type="dxa"/>
            <w:shd w:val="clear" w:color="auto" w:fill="E6E6E6"/>
            <w:vAlign w:val="center"/>
          </w:tcPr>
          <w:p w14:paraId="1C982FF9" w14:textId="77777777" w:rsidR="000429B7" w:rsidRPr="000429B7" w:rsidRDefault="000429B7" w:rsidP="0004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Предмет продажи/ № лота</w:t>
            </w:r>
          </w:p>
        </w:tc>
        <w:tc>
          <w:tcPr>
            <w:tcW w:w="8016" w:type="dxa"/>
            <w:shd w:val="clear" w:color="auto" w:fill="E6E6E6"/>
            <w:vAlign w:val="center"/>
          </w:tcPr>
          <w:p w14:paraId="157528EB" w14:textId="77777777" w:rsidR="000429B7" w:rsidRPr="000429B7" w:rsidRDefault="000429B7" w:rsidP="0004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Подробная информация</w:t>
            </w:r>
          </w:p>
        </w:tc>
      </w:tr>
      <w:tr w:rsidR="000429B7" w:rsidRPr="000429B7" w14:paraId="7026E71E" w14:textId="77777777" w:rsidTr="000429B7">
        <w:trPr>
          <w:trHeight w:val="4869"/>
        </w:trPr>
        <w:tc>
          <w:tcPr>
            <w:tcW w:w="1750" w:type="dxa"/>
            <w:shd w:val="clear" w:color="auto" w:fill="auto"/>
            <w:vAlign w:val="center"/>
          </w:tcPr>
          <w:p w14:paraId="4A064749" w14:textId="77777777" w:rsidR="000429B7" w:rsidRPr="000429B7" w:rsidRDefault="000429B7" w:rsidP="000429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 xml:space="preserve">ГАЗ -32212-264 автобус класса В (12 мест) А 191 РК 186  </w:t>
            </w:r>
          </w:p>
          <w:p w14:paraId="6DE996EE" w14:textId="77777777" w:rsidR="000429B7" w:rsidRPr="000429B7" w:rsidRDefault="000429B7" w:rsidP="000429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</w:p>
          <w:p w14:paraId="35501961" w14:textId="1DED2395" w:rsidR="000429B7" w:rsidRPr="000429B7" w:rsidRDefault="00334403" w:rsidP="003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202</w:t>
            </w:r>
            <w:r w:rsidR="00A24D30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.0</w:t>
            </w:r>
            <w:r w:rsidR="00A24D30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3</w:t>
            </w:r>
            <w:r w:rsidR="000429B7" w:rsidRPr="000429B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.1631</w:t>
            </w:r>
          </w:p>
        </w:tc>
        <w:tc>
          <w:tcPr>
            <w:tcW w:w="8016" w:type="dxa"/>
            <w:shd w:val="clear" w:color="auto" w:fill="auto"/>
          </w:tcPr>
          <w:p w14:paraId="5CEA6DE3" w14:textId="77777777" w:rsidR="000429B7" w:rsidRPr="000429B7" w:rsidRDefault="000429B7" w:rsidP="000429B7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Количество – 1 шт (собст</w:t>
            </w:r>
            <w:r w:rsidR="00334403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венник ООО ЧОП «РН-Охрана-Югра»)</w:t>
            </w:r>
          </w:p>
          <w:p w14:paraId="28867A87" w14:textId="77777777" w:rsidR="000429B7" w:rsidRPr="000429B7" w:rsidRDefault="000429B7" w:rsidP="0004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14:paraId="4A175772" w14:textId="77777777" w:rsidR="000429B7" w:rsidRPr="000429B7" w:rsidRDefault="000429B7" w:rsidP="0004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Инвентарный номер 4574/Л/1</w:t>
            </w:r>
          </w:p>
          <w:p w14:paraId="7C829869" w14:textId="77777777" w:rsidR="000429B7" w:rsidRPr="000429B7" w:rsidRDefault="000429B7" w:rsidP="0004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tbl>
            <w:tblPr>
              <w:tblW w:w="78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444"/>
              <w:gridCol w:w="4394"/>
            </w:tblGrid>
            <w:tr w:rsidR="000429B7" w:rsidRPr="000429B7" w14:paraId="2FA9CD11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391DF8D8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Документ, идентифицирующий ТС </w:t>
                  </w:r>
                </w:p>
              </w:tc>
              <w:tc>
                <w:tcPr>
                  <w:tcW w:w="4394" w:type="dxa"/>
                </w:tcPr>
                <w:p w14:paraId="4DE04452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Паспорт транспортного средства 52 ОТ 622163</w:t>
                  </w:r>
                </w:p>
              </w:tc>
            </w:tr>
            <w:tr w:rsidR="000429B7" w:rsidRPr="000429B7" w14:paraId="699F0D27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202CBF66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Идентификационный номер (VIN) </w:t>
                  </w:r>
                </w:p>
              </w:tc>
              <w:tc>
                <w:tcPr>
                  <w:tcW w:w="4394" w:type="dxa"/>
                </w:tcPr>
                <w:p w14:paraId="6FB764B3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X96322120J0846581</w:t>
                  </w:r>
                </w:p>
              </w:tc>
            </w:tr>
            <w:tr w:rsidR="000429B7" w:rsidRPr="000429B7" w14:paraId="49197B15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15C88130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Марка, модель ТС </w:t>
                  </w:r>
                </w:p>
              </w:tc>
              <w:tc>
                <w:tcPr>
                  <w:tcW w:w="4394" w:type="dxa"/>
                </w:tcPr>
                <w:p w14:paraId="4810D71E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ГАЗ-32212</w:t>
                  </w:r>
                </w:p>
              </w:tc>
            </w:tr>
            <w:tr w:rsidR="000429B7" w:rsidRPr="000429B7" w14:paraId="2A15DA3D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71939EA8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Тип ТС </w:t>
                  </w:r>
                </w:p>
              </w:tc>
              <w:tc>
                <w:tcPr>
                  <w:tcW w:w="4394" w:type="dxa"/>
                </w:tcPr>
                <w:p w14:paraId="473A7E8E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Автобус класса В (12 мест)</w:t>
                  </w:r>
                </w:p>
              </w:tc>
            </w:tr>
            <w:tr w:rsidR="000429B7" w:rsidRPr="000429B7" w14:paraId="5BC7C50A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23622908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Год выпуска </w:t>
                  </w:r>
                </w:p>
              </w:tc>
              <w:tc>
                <w:tcPr>
                  <w:tcW w:w="4394" w:type="dxa"/>
                </w:tcPr>
                <w:p w14:paraId="07CCEDB4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2018 </w:t>
                  </w:r>
                </w:p>
              </w:tc>
            </w:tr>
            <w:tr w:rsidR="000429B7" w:rsidRPr="000429B7" w14:paraId="0D5C16B6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19DF08BF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Цвет кузова </w:t>
                  </w:r>
                </w:p>
              </w:tc>
              <w:tc>
                <w:tcPr>
                  <w:tcW w:w="4394" w:type="dxa"/>
                </w:tcPr>
                <w:p w14:paraId="1C5F4162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Белый</w:t>
                  </w:r>
                </w:p>
              </w:tc>
            </w:tr>
            <w:tr w:rsidR="000429B7" w:rsidRPr="000429B7" w14:paraId="5D8B793A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20DFE9E2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Рабочий объем двигателя, куб. см </w:t>
                  </w:r>
                </w:p>
              </w:tc>
              <w:tc>
                <w:tcPr>
                  <w:tcW w:w="4394" w:type="dxa"/>
                </w:tcPr>
                <w:p w14:paraId="491C4B8F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2890 </w:t>
                  </w:r>
                </w:p>
              </w:tc>
            </w:tr>
            <w:tr w:rsidR="000429B7" w:rsidRPr="000429B7" w14:paraId="66BDF8D8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4AB67C76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Тип двигателя </w:t>
                  </w:r>
                </w:p>
              </w:tc>
              <w:tc>
                <w:tcPr>
                  <w:tcW w:w="4394" w:type="dxa"/>
                </w:tcPr>
                <w:p w14:paraId="55D1A544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Бензиновый </w:t>
                  </w:r>
                </w:p>
              </w:tc>
            </w:tr>
            <w:tr w:rsidR="000429B7" w:rsidRPr="000429B7" w14:paraId="253D7604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210059D3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Разрешенная максимальная масса, кг </w:t>
                  </w:r>
                </w:p>
              </w:tc>
              <w:tc>
                <w:tcPr>
                  <w:tcW w:w="4394" w:type="dxa"/>
                </w:tcPr>
                <w:p w14:paraId="2582C7F3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3500</w:t>
                  </w:r>
                </w:p>
              </w:tc>
            </w:tr>
            <w:tr w:rsidR="000429B7" w:rsidRPr="000429B7" w14:paraId="350D8343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41E54EE5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Масса без нагрузки, кг </w:t>
                  </w:r>
                </w:p>
              </w:tc>
              <w:tc>
                <w:tcPr>
                  <w:tcW w:w="4394" w:type="dxa"/>
                </w:tcPr>
                <w:p w14:paraId="1510800F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2350 </w:t>
                  </w:r>
                </w:p>
              </w:tc>
            </w:tr>
            <w:tr w:rsidR="000429B7" w:rsidRPr="000429B7" w14:paraId="058CEE70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62716393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Пробег, км (показатель одометра) </w:t>
                  </w:r>
                </w:p>
              </w:tc>
              <w:tc>
                <w:tcPr>
                  <w:tcW w:w="4394" w:type="dxa"/>
                </w:tcPr>
                <w:p w14:paraId="3305EE1F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240 063 </w:t>
                  </w:r>
                </w:p>
              </w:tc>
            </w:tr>
            <w:tr w:rsidR="000429B7" w:rsidRPr="000429B7" w14:paraId="28507310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0AA3E3A1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Коробка передач </w:t>
                  </w:r>
                </w:p>
              </w:tc>
              <w:tc>
                <w:tcPr>
                  <w:tcW w:w="4394" w:type="dxa"/>
                </w:tcPr>
                <w:p w14:paraId="4C606005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МКПП </w:t>
                  </w:r>
                </w:p>
              </w:tc>
            </w:tr>
            <w:tr w:rsidR="000429B7" w:rsidRPr="000429B7" w14:paraId="3E3CF5C6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315AFF16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</w:pPr>
                </w:p>
                <w:p w14:paraId="0AF8B368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Состояние </w:t>
                  </w:r>
                </w:p>
              </w:tc>
              <w:tc>
                <w:tcPr>
                  <w:tcW w:w="4394" w:type="dxa"/>
                </w:tcPr>
                <w:p w14:paraId="02074A0B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</w:p>
                <w:p w14:paraId="6CB03061" w14:textId="1E126CE6" w:rsidR="000429B7" w:rsidRPr="003C72D8" w:rsidRDefault="003C72D8" w:rsidP="003C72D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</w:pPr>
                  <w:r w:rsidRPr="003C72D8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>Автомобиль на ходу. Повышенный расход топлива, масла ДВС. Требуется капитальный ремонт ДВС, ремонт ходовой части. Сквозная коррозия по кузову, замена АКБ, химчистка салона, замена всех шин (износ 80%). Требуется замена электропроводки.</w:t>
                  </w:r>
                </w:p>
              </w:tc>
            </w:tr>
          </w:tbl>
          <w:p w14:paraId="43AD7323" w14:textId="77777777" w:rsidR="000429B7" w:rsidRPr="000429B7" w:rsidRDefault="000429B7" w:rsidP="0004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</w:p>
        </w:tc>
      </w:tr>
    </w:tbl>
    <w:p w14:paraId="1F7D6F33" w14:textId="77777777" w:rsidR="000429B7" w:rsidRPr="000429B7" w:rsidRDefault="000429B7" w:rsidP="000429B7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2A1FB066" w14:textId="77777777" w:rsidR="000429B7" w:rsidRPr="000429B7" w:rsidRDefault="000429B7" w:rsidP="000429B7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429B7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448A9D4C" wp14:editId="14C14DA5">
            <wp:extent cx="4750435" cy="3562350"/>
            <wp:effectExtent l="0" t="0" r="0" b="0"/>
            <wp:docPr id="6" name="Рисунок 6" descr="20240527_115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40527_1152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43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F0DBA" w14:textId="77777777" w:rsidR="000429B7" w:rsidRPr="000429B7" w:rsidRDefault="000429B7" w:rsidP="000429B7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429B7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56CC6F08" wp14:editId="7BCC79AB">
            <wp:extent cx="4785995" cy="3586480"/>
            <wp:effectExtent l="0" t="0" r="0" b="0"/>
            <wp:docPr id="5" name="Рисунок 5" descr="20240527_115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40527_11514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358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29B7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E64874F" wp14:editId="21A7DB03">
            <wp:extent cx="5711825" cy="4286885"/>
            <wp:effectExtent l="0" t="0" r="3175" b="0"/>
            <wp:docPr id="4" name="Рисунок 4" descr="20240527_114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40527_1148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28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29B7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3F89B890" wp14:editId="217A482D">
            <wp:extent cx="5949315" cy="4453255"/>
            <wp:effectExtent l="0" t="0" r="0" b="4445"/>
            <wp:docPr id="2" name="Рисунок 2" descr="20240527_115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240527_11524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29B7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B2FB458" wp14:editId="2026978C">
            <wp:extent cx="5676265" cy="4263390"/>
            <wp:effectExtent l="0" t="0" r="635" b="3810"/>
            <wp:docPr id="1" name="Рисунок 1" descr="20240527_115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240527_11524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426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E55C9" w14:textId="77777777" w:rsidR="000429B7" w:rsidRPr="000429B7" w:rsidRDefault="000429B7" w:rsidP="000429B7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1ADE938" w14:textId="77777777" w:rsidR="000429B7" w:rsidRPr="000429B7" w:rsidRDefault="000429B7" w:rsidP="000429B7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429B7">
        <w:rPr>
          <w:rFonts w:ascii="Times New Roman" w:eastAsia="Times New Roman" w:hAnsi="Times New Roman" w:cs="Times New Roman"/>
          <w:sz w:val="36"/>
          <w:szCs w:val="36"/>
          <w:lang w:eastAsia="ru-RU"/>
        </w:rPr>
        <w:t>Важная информация:</w:t>
      </w:r>
    </w:p>
    <w:p w14:paraId="17D8E416" w14:textId="704C3BA1" w:rsidR="000429B7" w:rsidRPr="000429B7" w:rsidRDefault="00334403" w:rsidP="000429B7">
      <w:pPr>
        <w:numPr>
          <w:ilvl w:val="0"/>
          <w:numId w:val="1"/>
        </w:numPr>
        <w:spacing w:before="100" w:beforeAutospacing="1" w:after="64" w:line="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lang w:eastAsia="ru-RU"/>
        </w:rPr>
        <w:lastRenderedPageBreak/>
        <w:t>Лот 202</w:t>
      </w:r>
      <w:r w:rsidR="00A24D30">
        <w:rPr>
          <w:rFonts w:ascii="Times New Roman" w:eastAsia="Times New Roman" w:hAnsi="Times New Roman" w:cs="Times New Roman"/>
          <w:kern w:val="36"/>
          <w:sz w:val="24"/>
          <w:lang w:eastAsia="ru-RU"/>
        </w:rPr>
        <w:t>6</w:t>
      </w:r>
      <w:r>
        <w:rPr>
          <w:rFonts w:ascii="Times New Roman" w:eastAsia="Times New Roman" w:hAnsi="Times New Roman" w:cs="Times New Roman"/>
          <w:kern w:val="36"/>
          <w:sz w:val="24"/>
          <w:lang w:eastAsia="ru-RU"/>
        </w:rPr>
        <w:t>.0</w:t>
      </w:r>
      <w:r w:rsidR="00A24D30">
        <w:rPr>
          <w:rFonts w:ascii="Times New Roman" w:eastAsia="Times New Roman" w:hAnsi="Times New Roman" w:cs="Times New Roman"/>
          <w:kern w:val="36"/>
          <w:sz w:val="24"/>
          <w:lang w:eastAsia="ru-RU"/>
        </w:rPr>
        <w:t>3</w:t>
      </w:r>
      <w:r w:rsidR="000429B7" w:rsidRPr="000429B7">
        <w:rPr>
          <w:rFonts w:ascii="Times New Roman" w:eastAsia="Times New Roman" w:hAnsi="Times New Roman" w:cs="Times New Roman"/>
          <w:kern w:val="36"/>
          <w:sz w:val="24"/>
          <w:lang w:eastAsia="ru-RU"/>
        </w:rPr>
        <w:t>.1631: «Реализация невостребованных и неликвидных транспортных средств».</w:t>
      </w:r>
    </w:p>
    <w:p w14:paraId="76B2D231" w14:textId="37220B52" w:rsidR="000429B7" w:rsidRPr="000429B7" w:rsidRDefault="000429B7" w:rsidP="000429B7">
      <w:pPr>
        <w:numPr>
          <w:ilvl w:val="0"/>
          <w:numId w:val="1"/>
        </w:numPr>
        <w:spacing w:before="100" w:beforeAutospacing="1" w:after="64" w:line="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lang w:eastAsia="ru-RU"/>
        </w:rPr>
      </w:pPr>
      <w:r w:rsidRPr="000429B7">
        <w:rPr>
          <w:rFonts w:ascii="Times New Roman" w:eastAsia="Times New Roman" w:hAnsi="Times New Roman" w:cs="Times New Roman"/>
          <w:kern w:val="36"/>
          <w:sz w:val="24"/>
          <w:lang w:eastAsia="ru-RU"/>
        </w:rPr>
        <w:t>Начальная цена продажи на невостребованное и неликвидное транспортное средство указана в приложении №1 (Форма коммер</w:t>
      </w:r>
      <w:r w:rsidR="00334403">
        <w:rPr>
          <w:rFonts w:ascii="Times New Roman" w:eastAsia="Times New Roman" w:hAnsi="Times New Roman" w:cs="Times New Roman"/>
          <w:kern w:val="36"/>
          <w:sz w:val="24"/>
          <w:lang w:eastAsia="ru-RU"/>
        </w:rPr>
        <w:t>ческого предложения Лот № 202</w:t>
      </w:r>
      <w:r w:rsidR="00A24D30">
        <w:rPr>
          <w:rFonts w:ascii="Times New Roman" w:eastAsia="Times New Roman" w:hAnsi="Times New Roman" w:cs="Times New Roman"/>
          <w:kern w:val="36"/>
          <w:sz w:val="24"/>
          <w:lang w:eastAsia="ru-RU"/>
        </w:rPr>
        <w:t>6</w:t>
      </w:r>
      <w:r w:rsidR="00334403">
        <w:rPr>
          <w:rFonts w:ascii="Times New Roman" w:eastAsia="Times New Roman" w:hAnsi="Times New Roman" w:cs="Times New Roman"/>
          <w:kern w:val="36"/>
          <w:sz w:val="24"/>
          <w:lang w:eastAsia="ru-RU"/>
        </w:rPr>
        <w:t>.0</w:t>
      </w:r>
      <w:r w:rsidR="00A24D30">
        <w:rPr>
          <w:rFonts w:ascii="Times New Roman" w:eastAsia="Times New Roman" w:hAnsi="Times New Roman" w:cs="Times New Roman"/>
          <w:kern w:val="36"/>
          <w:sz w:val="24"/>
          <w:lang w:eastAsia="ru-RU"/>
        </w:rPr>
        <w:t>3</w:t>
      </w:r>
      <w:r w:rsidRPr="000429B7">
        <w:rPr>
          <w:rFonts w:ascii="Times New Roman" w:eastAsia="Times New Roman" w:hAnsi="Times New Roman" w:cs="Times New Roman"/>
          <w:kern w:val="36"/>
          <w:sz w:val="24"/>
          <w:lang w:eastAsia="ru-RU"/>
        </w:rPr>
        <w:t>.1631).</w:t>
      </w:r>
    </w:p>
    <w:p w14:paraId="45369677" w14:textId="77777777" w:rsidR="000429B7" w:rsidRPr="000429B7" w:rsidRDefault="000429B7" w:rsidP="000429B7">
      <w:pPr>
        <w:numPr>
          <w:ilvl w:val="0"/>
          <w:numId w:val="1"/>
        </w:numPr>
        <w:spacing w:before="100" w:beforeAutospacing="1" w:after="39" w:line="0" w:lineRule="atLeast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429B7">
        <w:rPr>
          <w:rFonts w:ascii="Times New Roman" w:eastAsia="Times New Roman" w:hAnsi="Times New Roman" w:cs="Times New Roman"/>
          <w:sz w:val="24"/>
          <w:lang w:eastAsia="ru-RU"/>
        </w:rPr>
        <w:t xml:space="preserve">Для участия в тендере </w:t>
      </w:r>
      <w:r w:rsidRPr="000429B7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ООО ЧОП «РН-Охрана-Югра» </w:t>
      </w:r>
      <w:r w:rsidRPr="000429B7">
        <w:rPr>
          <w:rFonts w:ascii="Times New Roman" w:eastAsia="Times New Roman" w:hAnsi="Times New Roman" w:cs="Times New Roman"/>
          <w:sz w:val="24"/>
          <w:lang w:eastAsia="ru-RU"/>
        </w:rPr>
        <w:t xml:space="preserve">по реализации данного лота претендентам необходимо заполнить, и направить заказным письмом необходимые документы по адресу: </w:t>
      </w:r>
      <w:r w:rsidRPr="000429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РФ, 628312, Ханты-Мансийский АО – Югра, г. Нефтеюганск, проезд 4П. строение 3, ООО ЧОП «РН-Охрана-Югра», Отдел снабжения и АХО</w:t>
      </w:r>
      <w:r w:rsidRPr="000429B7">
        <w:rPr>
          <w:rFonts w:ascii="Times New Roman" w:eastAsia="Times New Roman" w:hAnsi="Times New Roman" w:cs="Times New Roman"/>
          <w:sz w:val="24"/>
          <w:lang w:eastAsia="ru-RU"/>
        </w:rPr>
        <w:t xml:space="preserve">, в соответствии с правилами и формами, указанными в пакете документов в архиве. </w:t>
      </w:r>
    </w:p>
    <w:p w14:paraId="5A372606" w14:textId="66D6272A" w:rsidR="000429B7" w:rsidRPr="00030EC7" w:rsidRDefault="000429B7" w:rsidP="000429B7">
      <w:pPr>
        <w:numPr>
          <w:ilvl w:val="0"/>
          <w:numId w:val="1"/>
        </w:numPr>
        <w:spacing w:before="100" w:beforeAutospacing="1" w:after="0" w:line="240" w:lineRule="atLeast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0429B7">
        <w:rPr>
          <w:rFonts w:ascii="Times New Roman" w:eastAsia="Times New Roman" w:hAnsi="Times New Roman" w:cs="Times New Roman"/>
          <w:sz w:val="24"/>
          <w:lang w:eastAsia="ru-RU"/>
        </w:rPr>
        <w:t xml:space="preserve">Срок подачи документов </w:t>
      </w:r>
      <w:r w:rsidRPr="000429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C45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</w:t>
      </w:r>
      <w:r w:rsidR="00EA45A4" w:rsidRPr="00A24D30">
        <w:rPr>
          <w:rFonts w:ascii="Times New Roman" w:hAnsi="Times New Roman" w:cs="Times New Roman"/>
          <w:b/>
          <w:sz w:val="24"/>
          <w:szCs w:val="24"/>
        </w:rPr>
        <w:t>.</w:t>
      </w:r>
      <w:r w:rsidR="00A24D30" w:rsidRPr="00A24D30">
        <w:rPr>
          <w:rFonts w:ascii="Times New Roman" w:hAnsi="Times New Roman" w:cs="Times New Roman"/>
          <w:b/>
          <w:sz w:val="24"/>
          <w:szCs w:val="24"/>
        </w:rPr>
        <w:t>0</w:t>
      </w:r>
      <w:r w:rsidR="00C45010">
        <w:rPr>
          <w:rFonts w:ascii="Times New Roman" w:hAnsi="Times New Roman" w:cs="Times New Roman"/>
          <w:b/>
          <w:sz w:val="24"/>
          <w:szCs w:val="24"/>
        </w:rPr>
        <w:t>9</w:t>
      </w:r>
      <w:r w:rsidR="00EA45A4" w:rsidRPr="00A24D30">
        <w:rPr>
          <w:rFonts w:ascii="Times New Roman" w:hAnsi="Times New Roman" w:cs="Times New Roman"/>
          <w:b/>
          <w:sz w:val="24"/>
          <w:szCs w:val="24"/>
        </w:rPr>
        <w:t>.</w:t>
      </w:r>
      <w:r w:rsidR="007C7336" w:rsidRPr="00A24D30">
        <w:rPr>
          <w:rFonts w:ascii="Times New Roman" w:hAnsi="Times New Roman" w:cs="Times New Roman"/>
          <w:b/>
          <w:sz w:val="24"/>
          <w:szCs w:val="24"/>
        </w:rPr>
        <w:t>202</w:t>
      </w:r>
      <w:r w:rsidR="00A24D30" w:rsidRPr="00A24D30">
        <w:rPr>
          <w:rFonts w:ascii="Times New Roman" w:hAnsi="Times New Roman" w:cs="Times New Roman"/>
          <w:b/>
          <w:sz w:val="24"/>
          <w:szCs w:val="24"/>
        </w:rPr>
        <w:t>6</w:t>
      </w:r>
      <w:r w:rsidR="007C7336" w:rsidRPr="00A24D30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C45010">
        <w:rPr>
          <w:rFonts w:ascii="Times New Roman" w:hAnsi="Times New Roman" w:cs="Times New Roman"/>
          <w:b/>
          <w:sz w:val="24"/>
          <w:szCs w:val="24"/>
        </w:rPr>
        <w:t>21</w:t>
      </w:r>
      <w:r w:rsidR="00EA45A4" w:rsidRPr="00A24D30">
        <w:rPr>
          <w:rFonts w:ascii="Times New Roman" w:hAnsi="Times New Roman" w:cs="Times New Roman"/>
          <w:b/>
          <w:sz w:val="24"/>
          <w:szCs w:val="24"/>
        </w:rPr>
        <w:t>.</w:t>
      </w:r>
      <w:r w:rsidR="00A24D30" w:rsidRPr="00A24D30">
        <w:rPr>
          <w:rFonts w:ascii="Times New Roman" w:hAnsi="Times New Roman" w:cs="Times New Roman"/>
          <w:b/>
          <w:sz w:val="24"/>
          <w:szCs w:val="24"/>
        </w:rPr>
        <w:t>0</w:t>
      </w:r>
      <w:r w:rsidR="005963BF">
        <w:rPr>
          <w:rFonts w:ascii="Times New Roman" w:hAnsi="Times New Roman" w:cs="Times New Roman"/>
          <w:b/>
          <w:sz w:val="24"/>
          <w:szCs w:val="24"/>
        </w:rPr>
        <w:t>9</w:t>
      </w:r>
      <w:r w:rsidR="007C7336" w:rsidRPr="00A24D30">
        <w:rPr>
          <w:rFonts w:ascii="Times New Roman" w:hAnsi="Times New Roman" w:cs="Times New Roman"/>
          <w:b/>
          <w:sz w:val="24"/>
          <w:szCs w:val="24"/>
        </w:rPr>
        <w:t>.202</w:t>
      </w:r>
      <w:r w:rsidR="00A24D30" w:rsidRPr="00A24D30">
        <w:rPr>
          <w:rFonts w:ascii="Times New Roman" w:hAnsi="Times New Roman" w:cs="Times New Roman"/>
          <w:b/>
          <w:sz w:val="24"/>
          <w:szCs w:val="24"/>
        </w:rPr>
        <w:t>6</w:t>
      </w:r>
      <w:r w:rsidR="007C7336">
        <w:rPr>
          <w:b/>
        </w:rPr>
        <w:t xml:space="preserve"> </w:t>
      </w:r>
      <w:r w:rsidRPr="00030EC7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до 09:00 </w:t>
      </w:r>
      <w:r w:rsidRPr="00030E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(местное время)</w:t>
      </w:r>
    </w:p>
    <w:p w14:paraId="10BAA95F" w14:textId="77777777" w:rsidR="000429B7" w:rsidRPr="00030EC7" w:rsidRDefault="000429B7" w:rsidP="000429B7">
      <w:pPr>
        <w:numPr>
          <w:ilvl w:val="0"/>
          <w:numId w:val="1"/>
        </w:numPr>
        <w:spacing w:after="0" w:line="240" w:lineRule="atLeast"/>
        <w:ind w:left="357" w:hanging="357"/>
        <w:jc w:val="both"/>
        <w:rPr>
          <w:rFonts w:ascii="Times New Roman" w:eastAsia="Times New Roman" w:hAnsi="Times New Roman" w:cs="Times New Roman"/>
          <w:color w:val="FF0000"/>
          <w:sz w:val="24"/>
          <w:lang w:eastAsia="ru-RU"/>
        </w:rPr>
      </w:pPr>
      <w:r w:rsidRPr="00030EC7">
        <w:rPr>
          <w:rFonts w:ascii="Times New Roman" w:eastAsia="Times New Roman" w:hAnsi="Times New Roman" w:cs="Times New Roman"/>
          <w:color w:val="FF0000"/>
          <w:sz w:val="24"/>
          <w:lang w:eastAsia="ru-RU"/>
        </w:rPr>
        <w:t xml:space="preserve">Документы, поступившие позднее указанного срока, </w:t>
      </w:r>
      <w:r w:rsidRPr="00030EC7">
        <w:rPr>
          <w:rFonts w:ascii="Times New Roman" w:eastAsia="Times New Roman" w:hAnsi="Times New Roman" w:cs="Times New Roman"/>
          <w:color w:val="FF0000"/>
          <w:sz w:val="24"/>
          <w:u w:val="single"/>
          <w:lang w:eastAsia="ru-RU"/>
        </w:rPr>
        <w:t>оформленные с нарушениями</w:t>
      </w:r>
      <w:r w:rsidRPr="00030EC7">
        <w:rPr>
          <w:rFonts w:ascii="Times New Roman" w:eastAsia="Times New Roman" w:hAnsi="Times New Roman" w:cs="Times New Roman"/>
          <w:color w:val="FF0000"/>
          <w:sz w:val="24"/>
          <w:lang w:eastAsia="ru-RU"/>
        </w:rPr>
        <w:t>! не будут приняты к рассмотрению.</w:t>
      </w:r>
    </w:p>
    <w:p w14:paraId="64005848" w14:textId="77777777" w:rsidR="000429B7" w:rsidRPr="000429B7" w:rsidRDefault="000429B7" w:rsidP="000429B7">
      <w:pPr>
        <w:numPr>
          <w:ilvl w:val="0"/>
          <w:numId w:val="1"/>
        </w:numPr>
        <w:spacing w:after="0" w:line="0" w:lineRule="atLeast"/>
        <w:ind w:left="357" w:hanging="357"/>
        <w:jc w:val="both"/>
        <w:rPr>
          <w:rFonts w:ascii="Times New Roman" w:eastAsia="PMingLiU" w:hAnsi="Times New Roman" w:cs="Times New Roman"/>
          <w:sz w:val="24"/>
          <w:lang w:eastAsia="ru-RU"/>
        </w:rPr>
      </w:pPr>
      <w:r w:rsidRPr="000429B7">
        <w:rPr>
          <w:rFonts w:ascii="Times New Roman" w:eastAsia="PMingLiU" w:hAnsi="Times New Roman" w:cs="Times New Roman"/>
          <w:sz w:val="24"/>
          <w:lang w:eastAsia="ru-RU"/>
        </w:rPr>
        <w:t>Цена на невостребованное и неликвидное транспортное средство указывается в рублях без НДС за единицу товара без учета стоимости затрат по погрузке и отправке. Покупателем должна быть предложена максимально возможная цена.</w:t>
      </w:r>
    </w:p>
    <w:p w14:paraId="7C47B9E3" w14:textId="77777777" w:rsidR="000429B7" w:rsidRPr="000429B7" w:rsidRDefault="000429B7" w:rsidP="000429B7">
      <w:pPr>
        <w:numPr>
          <w:ilvl w:val="0"/>
          <w:numId w:val="1"/>
        </w:numPr>
        <w:spacing w:after="0" w:line="280" w:lineRule="exact"/>
        <w:jc w:val="both"/>
        <w:rPr>
          <w:rFonts w:ascii="Times New Roman" w:eastAsia="PMingLiU" w:hAnsi="Times New Roman" w:cs="Times New Roman"/>
          <w:sz w:val="24"/>
          <w:u w:val="single"/>
          <w:lang w:eastAsia="ru-RU"/>
        </w:rPr>
      </w:pPr>
      <w:r w:rsidRPr="000429B7">
        <w:rPr>
          <w:rFonts w:ascii="Times New Roman" w:eastAsia="PMingLiU" w:hAnsi="Times New Roman" w:cs="Times New Roman"/>
          <w:sz w:val="24"/>
          <w:lang w:eastAsia="ru-RU"/>
        </w:rPr>
        <w:t>Условия оплаты – 100% предоплата товара в течение 5 дней с момента заключения договора</w:t>
      </w:r>
      <w:r w:rsidRPr="000429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429B7">
        <w:rPr>
          <w:rFonts w:ascii="Times New Roman" w:eastAsia="PMingLiU" w:hAnsi="Times New Roman" w:cs="Times New Roman"/>
          <w:sz w:val="24"/>
          <w:lang w:eastAsia="ru-RU"/>
        </w:rPr>
        <w:t>купли-продажи.</w:t>
      </w:r>
    </w:p>
    <w:p w14:paraId="66B343B5" w14:textId="77777777" w:rsidR="000429B7" w:rsidRPr="000429B7" w:rsidRDefault="000429B7" w:rsidP="000429B7">
      <w:pPr>
        <w:numPr>
          <w:ilvl w:val="0"/>
          <w:numId w:val="1"/>
        </w:numPr>
        <w:spacing w:after="0" w:line="0" w:lineRule="atLeast"/>
        <w:ind w:left="357" w:hanging="357"/>
        <w:jc w:val="both"/>
        <w:rPr>
          <w:rFonts w:ascii="Times New Roman" w:eastAsia="PMingLiU" w:hAnsi="Times New Roman" w:cs="Times New Roman"/>
          <w:sz w:val="24"/>
          <w:u w:val="single"/>
          <w:lang w:eastAsia="ru-RU"/>
        </w:rPr>
      </w:pPr>
      <w:r w:rsidRPr="000429B7">
        <w:rPr>
          <w:rFonts w:ascii="Times New Roman" w:eastAsia="PMingLiU" w:hAnsi="Times New Roman" w:cs="Times New Roman"/>
          <w:sz w:val="24"/>
          <w:lang w:eastAsia="ru-RU"/>
        </w:rPr>
        <w:t xml:space="preserve">Победитель по результатам проведенного анализа цен должен подписать договор купли-продажи в редакции </w:t>
      </w:r>
      <w:r w:rsidRPr="000429B7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ООО ЧОП «РН-Охрана-Югра» </w:t>
      </w:r>
      <w:r w:rsidRPr="000429B7">
        <w:rPr>
          <w:rFonts w:ascii="Times New Roman" w:eastAsia="PMingLiU" w:hAnsi="Times New Roman" w:cs="Times New Roman"/>
          <w:sz w:val="24"/>
          <w:lang w:eastAsia="ru-RU"/>
        </w:rPr>
        <w:t xml:space="preserve">в течение 5 дней с момента его предоставления Продавцом. </w:t>
      </w:r>
    </w:p>
    <w:p w14:paraId="0639558B" w14:textId="77777777" w:rsidR="000429B7" w:rsidRPr="000429B7" w:rsidRDefault="000429B7" w:rsidP="000429B7">
      <w:pPr>
        <w:spacing w:before="100" w:beforeAutospacing="1" w:after="39" w:line="0" w:lineRule="atLeast"/>
        <w:ind w:left="357"/>
        <w:jc w:val="both"/>
        <w:rPr>
          <w:rFonts w:ascii="Times New Roman" w:eastAsia="PMingLiU" w:hAnsi="Times New Roman" w:cs="Times New Roman"/>
          <w:sz w:val="24"/>
          <w:lang w:eastAsia="ru-RU"/>
        </w:rPr>
      </w:pPr>
      <w:r w:rsidRPr="000429B7">
        <w:rPr>
          <w:rFonts w:ascii="Times New Roman" w:eastAsia="Times New Roman" w:hAnsi="Times New Roman" w:cs="Times New Roman"/>
          <w:sz w:val="24"/>
          <w:lang w:eastAsia="ru-RU"/>
        </w:rPr>
        <w:t>Настоящее приглашение, ни при каких обстоятельствах не</w:t>
      </w:r>
      <w:r w:rsidRPr="000429B7">
        <w:rPr>
          <w:rFonts w:ascii="Times New Roman" w:eastAsia="PMingLiU" w:hAnsi="Times New Roman" w:cs="Times New Roman"/>
          <w:sz w:val="24"/>
          <w:lang w:eastAsia="ru-RU"/>
        </w:rPr>
        <w:t xml:space="preserve"> может квалифицироваться, как приглашение принять участие в торгах, порядок которых регулируется ст.447-449 ГК РФ. </w:t>
      </w:r>
    </w:p>
    <w:p w14:paraId="6093605A" w14:textId="77777777" w:rsidR="000429B7" w:rsidRPr="000429B7" w:rsidRDefault="000429B7" w:rsidP="000429B7">
      <w:pPr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0E45901" w14:textId="77777777" w:rsidR="000429B7" w:rsidRPr="000429B7" w:rsidRDefault="000429B7" w:rsidP="000429B7">
      <w:pPr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EC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ВНИМАНИЕ! </w:t>
      </w:r>
      <w:r w:rsidRPr="000429B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 документов направляются на бумажном носителе в запечатанном конверте.</w:t>
      </w:r>
    </w:p>
    <w:p w14:paraId="23373BF4" w14:textId="77777777" w:rsidR="000429B7" w:rsidRPr="000429B7" w:rsidRDefault="000429B7" w:rsidP="000429B7">
      <w:pPr>
        <w:spacing w:before="100" w:beforeAutospacing="1" w:after="0" w:line="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9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направлять:</w:t>
      </w:r>
    </w:p>
    <w:tbl>
      <w:tblPr>
        <w:tblW w:w="4848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9"/>
        <w:gridCol w:w="7232"/>
      </w:tblGrid>
      <w:tr w:rsidR="000429B7" w:rsidRPr="000429B7" w14:paraId="68E1F2AC" w14:textId="77777777" w:rsidTr="00BF31F6">
        <w:trPr>
          <w:trHeight w:val="1074"/>
          <w:tblCellSpacing w:w="15" w:type="dxa"/>
        </w:trPr>
        <w:tc>
          <w:tcPr>
            <w:tcW w:w="990" w:type="pct"/>
          </w:tcPr>
          <w:p w14:paraId="1903C926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Почтовый адрес: </w:t>
            </w:r>
          </w:p>
          <w:p w14:paraId="4148718C" w14:textId="77777777" w:rsidR="000429B7" w:rsidRPr="000429B7" w:rsidRDefault="000429B7" w:rsidP="000429B7">
            <w:pPr>
              <w:spacing w:after="0" w:line="0" w:lineRule="atLeast"/>
              <w:ind w:right="-7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5" w:type="pct"/>
          </w:tcPr>
          <w:p w14:paraId="1338F149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Российская Федерация 628301, Ханты-Мансийский АО – Югра, г. Нефтеюганск, ОПС-1, а/я 22</w:t>
            </w:r>
          </w:p>
          <w:p w14:paraId="0A8D46CE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ЧОП «РН-Охрана-Югра», для ОСиАХО</w:t>
            </w:r>
          </w:p>
        </w:tc>
      </w:tr>
      <w:tr w:rsidR="000429B7" w:rsidRPr="000429B7" w14:paraId="7C832DD5" w14:textId="77777777" w:rsidTr="00BF31F6">
        <w:trPr>
          <w:trHeight w:val="1105"/>
          <w:tblCellSpacing w:w="15" w:type="dxa"/>
        </w:trPr>
        <w:tc>
          <w:tcPr>
            <w:tcW w:w="990" w:type="pct"/>
          </w:tcPr>
          <w:p w14:paraId="3F27A646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Фактический адрес: </w:t>
            </w:r>
          </w:p>
          <w:p w14:paraId="6F229395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5" w:type="pct"/>
          </w:tcPr>
          <w:p w14:paraId="1C84B843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Российская Федерация, 628312, Ханты-Мансийский автономный округ – Югра, г. Нефтеюганск, проезд 4П, строение 3</w:t>
            </w:r>
          </w:p>
          <w:p w14:paraId="2A9DA301" w14:textId="6922991A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ЧОП «РН-Охрана-Югра», (для ОСиАХО)</w:t>
            </w:r>
          </w:p>
        </w:tc>
      </w:tr>
    </w:tbl>
    <w:p w14:paraId="4F8247BA" w14:textId="77777777" w:rsidR="000429B7" w:rsidRPr="000429B7" w:rsidRDefault="000429B7" w:rsidP="000429B7">
      <w:pPr>
        <w:spacing w:before="100" w:beforeAutospacing="1" w:after="0" w:line="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9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лица (процедурные и технические вопросы):</w:t>
      </w:r>
    </w:p>
    <w:tbl>
      <w:tblPr>
        <w:tblW w:w="4848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5425"/>
      </w:tblGrid>
      <w:tr w:rsidR="000429B7" w:rsidRPr="00A24D30" w14:paraId="33C505F9" w14:textId="77777777" w:rsidTr="00BF31F6">
        <w:trPr>
          <w:trHeight w:val="893"/>
          <w:tblCellSpacing w:w="15" w:type="dxa"/>
        </w:trPr>
        <w:tc>
          <w:tcPr>
            <w:tcW w:w="1987" w:type="pct"/>
          </w:tcPr>
          <w:p w14:paraId="54069471" w14:textId="00CBD703" w:rsidR="000429B7" w:rsidRPr="000429B7" w:rsidRDefault="00A24D30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Ахметшин Марат Ирекович</w:t>
            </w:r>
          </w:p>
          <w:p w14:paraId="1B79A625" w14:textId="19E43E16" w:rsidR="000429B7" w:rsidRPr="000429B7" w:rsidRDefault="005963BF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0429B7" w:rsidRPr="0004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ОСиАХО</w:t>
            </w:r>
          </w:p>
          <w:p w14:paraId="24E78CEB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215E50B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Токарь Руслан Викторович</w:t>
            </w:r>
          </w:p>
          <w:p w14:paraId="7D00B062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механик ОСиАХО</w:t>
            </w:r>
          </w:p>
          <w:p w14:paraId="1E7B9431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5F0E78F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Борминский Андрей Васильевич</w:t>
            </w:r>
            <w:r w:rsidRPr="0004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Механик ОСиАХО</w:t>
            </w:r>
          </w:p>
          <w:p w14:paraId="05EFFE91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05BB31" w14:textId="55A7E2F2" w:rsidR="000429B7" w:rsidRPr="000429B7" w:rsidRDefault="00A24D30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Сиренко Татьяна Николаевна</w:t>
            </w:r>
          </w:p>
          <w:p w14:paraId="6DEB41AE" w14:textId="77777777" w:rsidR="000429B7" w:rsidRPr="000429B7" w:rsidRDefault="00EA45A4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</w:t>
            </w:r>
            <w:r w:rsidR="000429B7" w:rsidRPr="0004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ОСиАХО </w:t>
            </w:r>
          </w:p>
        </w:tc>
        <w:tc>
          <w:tcPr>
            <w:tcW w:w="2968" w:type="pct"/>
          </w:tcPr>
          <w:p w14:paraId="7543AC37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332-871</w:t>
            </w:r>
          </w:p>
          <w:p w14:paraId="4032AB7F" w14:textId="4E60D0C4" w:rsidR="000429B7" w:rsidRPr="003C72D8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3C72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3C72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hyperlink r:id="rId10" w:history="1">
              <w:r w:rsidR="00A24D30" w:rsidRPr="00A24D30">
                <w:rPr>
                  <w:rStyle w:val="a3"/>
                  <w:rFonts w:ascii="Times New Roman" w:eastAsia="Times New Roman" w:hAnsi="Times New Roman" w:cs="Times New Roman"/>
                  <w:bCs/>
                  <w:color w:val="2F5496" w:themeColor="accent5" w:themeShade="BF"/>
                  <w:sz w:val="24"/>
                  <w:szCs w:val="24"/>
                  <w:lang w:val="en-US" w:eastAsia="ru-RU"/>
                </w:rPr>
                <w:t>ahmetshinmi</w:t>
              </w:r>
              <w:r w:rsidR="00A24D30" w:rsidRPr="003C72D8">
                <w:rPr>
                  <w:rStyle w:val="a3"/>
                  <w:rFonts w:ascii="Times New Roman" w:eastAsia="Times New Roman" w:hAnsi="Times New Roman" w:cs="Times New Roman"/>
                  <w:bCs/>
                  <w:color w:val="2F5496" w:themeColor="accent5" w:themeShade="BF"/>
                  <w:sz w:val="24"/>
                  <w:szCs w:val="24"/>
                  <w:lang w:eastAsia="ru-RU"/>
                </w:rPr>
                <w:t>@</w:t>
              </w:r>
              <w:r w:rsidR="00A24D30" w:rsidRPr="00A24D30">
                <w:rPr>
                  <w:rStyle w:val="a3"/>
                  <w:rFonts w:ascii="Times New Roman" w:eastAsia="Times New Roman" w:hAnsi="Times New Roman" w:cs="Times New Roman"/>
                  <w:bCs/>
                  <w:color w:val="2F5496" w:themeColor="accent5" w:themeShade="BF"/>
                  <w:sz w:val="24"/>
                  <w:szCs w:val="24"/>
                  <w:lang w:val="en-US" w:eastAsia="ru-RU"/>
                </w:rPr>
                <w:t>ygra</w:t>
              </w:r>
              <w:r w:rsidR="00A24D30" w:rsidRPr="003C72D8">
                <w:rPr>
                  <w:rStyle w:val="a3"/>
                  <w:rFonts w:ascii="Times New Roman" w:eastAsia="Times New Roman" w:hAnsi="Times New Roman" w:cs="Times New Roman"/>
                  <w:bCs/>
                  <w:color w:val="2F5496" w:themeColor="accent5" w:themeShade="BF"/>
                  <w:sz w:val="24"/>
                  <w:szCs w:val="24"/>
                  <w:lang w:eastAsia="ru-RU"/>
                </w:rPr>
                <w:t>.</w:t>
              </w:r>
              <w:r w:rsidR="00A24D30" w:rsidRPr="00A24D30">
                <w:rPr>
                  <w:rStyle w:val="a3"/>
                  <w:rFonts w:ascii="Times New Roman" w:eastAsia="Times New Roman" w:hAnsi="Times New Roman" w:cs="Times New Roman"/>
                  <w:bCs/>
                  <w:color w:val="2F5496" w:themeColor="accent5" w:themeShade="BF"/>
                  <w:sz w:val="24"/>
                  <w:szCs w:val="24"/>
                  <w:lang w:val="en-US" w:eastAsia="ru-RU"/>
                </w:rPr>
                <w:t>rn</w:t>
              </w:r>
              <w:r w:rsidR="00A24D30" w:rsidRPr="003C72D8">
                <w:rPr>
                  <w:rStyle w:val="a3"/>
                  <w:rFonts w:ascii="Times New Roman" w:eastAsia="Times New Roman" w:hAnsi="Times New Roman" w:cs="Times New Roman"/>
                  <w:bCs/>
                  <w:color w:val="2F5496" w:themeColor="accent5" w:themeShade="BF"/>
                  <w:sz w:val="24"/>
                  <w:szCs w:val="24"/>
                  <w:lang w:eastAsia="ru-RU"/>
                </w:rPr>
                <w:t>-</w:t>
              </w:r>
              <w:r w:rsidR="00A24D30" w:rsidRPr="00A24D30">
                <w:rPr>
                  <w:rStyle w:val="a3"/>
                  <w:rFonts w:ascii="Times New Roman" w:eastAsia="Times New Roman" w:hAnsi="Times New Roman" w:cs="Times New Roman"/>
                  <w:bCs/>
                  <w:color w:val="2F5496" w:themeColor="accent5" w:themeShade="BF"/>
                  <w:sz w:val="24"/>
                  <w:szCs w:val="24"/>
                  <w:lang w:val="en-US" w:eastAsia="ru-RU"/>
                </w:rPr>
                <w:t>ohrana</w:t>
              </w:r>
              <w:r w:rsidR="00A24D30" w:rsidRPr="003C72D8">
                <w:rPr>
                  <w:rStyle w:val="a3"/>
                  <w:rFonts w:ascii="Times New Roman" w:eastAsia="Times New Roman" w:hAnsi="Times New Roman" w:cs="Times New Roman"/>
                  <w:bCs/>
                  <w:color w:val="2F5496" w:themeColor="accent5" w:themeShade="BF"/>
                  <w:sz w:val="24"/>
                  <w:szCs w:val="24"/>
                  <w:lang w:eastAsia="ru-RU"/>
                </w:rPr>
                <w:t>.</w:t>
              </w:r>
              <w:r w:rsidR="00A24D30" w:rsidRPr="00A24D30">
                <w:rPr>
                  <w:rStyle w:val="a3"/>
                  <w:rFonts w:ascii="Times New Roman" w:eastAsia="Times New Roman" w:hAnsi="Times New Roman" w:cs="Times New Roman"/>
                  <w:bCs/>
                  <w:color w:val="2F5496" w:themeColor="accent5" w:themeShade="BF"/>
                  <w:sz w:val="24"/>
                  <w:szCs w:val="24"/>
                  <w:lang w:val="en-US" w:eastAsia="ru-RU"/>
                </w:rPr>
                <w:t>ru</w:t>
              </w:r>
            </w:hyperlink>
            <w:r w:rsidR="00A24D30" w:rsidRPr="003C72D8">
              <w:rPr>
                <w:rFonts w:ascii="Times New Roman" w:eastAsia="Times New Roman" w:hAnsi="Times New Roman" w:cs="Times New Roman"/>
                <w:bCs/>
                <w:color w:val="2F5496" w:themeColor="accent5" w:themeShade="BF"/>
                <w:sz w:val="24"/>
                <w:szCs w:val="24"/>
                <w:lang w:eastAsia="ru-RU"/>
              </w:rPr>
              <w:t xml:space="preserve"> </w:t>
            </w:r>
          </w:p>
          <w:p w14:paraId="72EA082B" w14:textId="77777777" w:rsidR="000429B7" w:rsidRPr="003C72D8" w:rsidRDefault="000429B7" w:rsidP="000429B7">
            <w:pPr>
              <w:spacing w:after="0" w:line="0" w:lineRule="atLeast"/>
              <w:rPr>
                <w:rFonts w:ascii="Comic Sans MS" w:eastAsia="Times New Roman" w:hAnsi="Comic Sans MS" w:cs="Times New Roman"/>
                <w:lang w:eastAsia="ru-RU"/>
              </w:rPr>
            </w:pPr>
          </w:p>
          <w:p w14:paraId="17483C14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217-231</w:t>
            </w:r>
          </w:p>
          <w:p w14:paraId="493598D1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hyperlink r:id="rId11" w:history="1"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tokarrv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ygra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rn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ohrana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283463B1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CE14800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217-231</w:t>
            </w:r>
          </w:p>
          <w:p w14:paraId="69942BDF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hyperlink r:id="rId12" w:history="1"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BorminskyAV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ygra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rn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ohrana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7463FE39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B1CC658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217-218</w:t>
            </w:r>
          </w:p>
          <w:p w14:paraId="59F1FEB3" w14:textId="31357391" w:rsidR="000429B7" w:rsidRPr="003C72D8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3C72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3C72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hyperlink r:id="rId13" w:history="1">
              <w:r w:rsidR="00A24D30" w:rsidRPr="00AE03A8">
                <w:rPr>
                  <w:rStyle w:val="a3"/>
                  <w:lang w:val="en-US"/>
                </w:rPr>
                <w:t>sirenkotn</w:t>
              </w:r>
              <w:r w:rsidR="00A24D30" w:rsidRPr="003C72D8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@</w:t>
              </w:r>
              <w:r w:rsidR="00A24D30" w:rsidRPr="00AE03A8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ygra</w:t>
              </w:r>
              <w:r w:rsidR="00A24D30" w:rsidRPr="003C72D8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A24D30" w:rsidRPr="00AE03A8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rn</w:t>
              </w:r>
              <w:r w:rsidR="00A24D30" w:rsidRPr="003C72D8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</w:t>
              </w:r>
              <w:r w:rsidR="00A24D30" w:rsidRPr="00AE03A8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ohrana</w:t>
              </w:r>
              <w:r w:rsidR="00A24D30" w:rsidRPr="003C72D8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A24D30" w:rsidRPr="00AE03A8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</w:tbl>
    <w:p w14:paraId="2882FF58" w14:textId="77777777" w:rsidR="00156893" w:rsidRPr="003C72D8" w:rsidRDefault="00C45010" w:rsidP="00334403"/>
    <w:sectPr w:rsidR="00156893" w:rsidRPr="003C72D8" w:rsidSect="0033440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0F4E0F"/>
    <w:multiLevelType w:val="hybridMultilevel"/>
    <w:tmpl w:val="0620788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DB2"/>
    <w:rsid w:val="00030EC7"/>
    <w:rsid w:val="000429B7"/>
    <w:rsid w:val="001B1223"/>
    <w:rsid w:val="00295F42"/>
    <w:rsid w:val="00334403"/>
    <w:rsid w:val="003C72D8"/>
    <w:rsid w:val="00563970"/>
    <w:rsid w:val="005963BF"/>
    <w:rsid w:val="007C7336"/>
    <w:rsid w:val="008D2F93"/>
    <w:rsid w:val="00A24D30"/>
    <w:rsid w:val="00AF0DB2"/>
    <w:rsid w:val="00C45010"/>
    <w:rsid w:val="00C56C29"/>
    <w:rsid w:val="00EA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7FC80"/>
  <w15:chartTrackingRefBased/>
  <w15:docId w15:val="{89DFDFBF-50BC-4672-A0B6-A3E912D3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4D3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24D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sirenkotn@ygra.rn-ohrana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BorminskyAV@ygra.rn-ohran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tokarrv@ygra.rn-ohrana.ru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ahmetshinmi@ygra.rn-ohrana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557</Words>
  <Characters>3177</Characters>
  <Application>Microsoft Office Word</Application>
  <DocSecurity>0</DocSecurity>
  <Lines>26</Lines>
  <Paragraphs>7</Paragraphs>
  <ScaleCrop>false</ScaleCrop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Кирюшкина Евгения Амировна</dc:creator>
  <cp:keywords/>
  <dc:description/>
  <cp:lastModifiedBy>Сиренко Татьяна Николаевна</cp:lastModifiedBy>
  <cp:revision>21</cp:revision>
  <dcterms:created xsi:type="dcterms:W3CDTF">2024-07-18T05:06:00Z</dcterms:created>
  <dcterms:modified xsi:type="dcterms:W3CDTF">2026-09-07T09:34:00Z</dcterms:modified>
</cp:coreProperties>
</file>