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DB" w:rsidRDefault="00F716BB" w:rsidP="00F716B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процедуры реализации</w:t>
      </w:r>
      <w:r w:rsidR="004109DB">
        <w:rPr>
          <w:sz w:val="28"/>
          <w:szCs w:val="28"/>
        </w:rPr>
        <w:t xml:space="preserve">: </w:t>
      </w:r>
      <w:r w:rsidRPr="00F86979">
        <w:rPr>
          <w:sz w:val="28"/>
          <w:szCs w:val="28"/>
        </w:rPr>
        <w:t xml:space="preserve"> </w:t>
      </w:r>
      <w:r w:rsidR="004109DB">
        <w:rPr>
          <w:sz w:val="28"/>
          <w:szCs w:val="28"/>
        </w:rPr>
        <w:br/>
      </w:r>
      <w:r w:rsidR="004109DB" w:rsidRPr="004109DB">
        <w:rPr>
          <w:sz w:val="28"/>
          <w:szCs w:val="28"/>
        </w:rPr>
        <w:t xml:space="preserve">«Лоток замковый неперфорированный ЛМЗ 100х65х2000-0,7ц УТ1,5» </w:t>
      </w:r>
    </w:p>
    <w:p w:rsidR="00F716BB" w:rsidRPr="00771A46" w:rsidRDefault="00771A46" w:rsidP="00F716BB">
      <w:pPr>
        <w:pStyle w:val="aa"/>
        <w:rPr>
          <w:sz w:val="28"/>
          <w:szCs w:val="28"/>
        </w:rPr>
      </w:pPr>
      <w:r w:rsidRPr="00771A46">
        <w:rPr>
          <w:sz w:val="28"/>
          <w:szCs w:val="28"/>
        </w:rPr>
        <w:t>(ПИ510230</w:t>
      </w:r>
      <w:r w:rsidR="00F716BB" w:rsidRPr="00771A46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4109DB" w:rsidRPr="004109DB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4109DB">
        <w:rPr>
          <w:b/>
          <w:bCs/>
        </w:rPr>
        <w:t>квалификационн</w:t>
      </w:r>
      <w:r w:rsidR="00094FA0" w:rsidRPr="004109DB">
        <w:rPr>
          <w:b/>
          <w:bCs/>
        </w:rPr>
        <w:t xml:space="preserve">ых и </w:t>
      </w:r>
      <w:r w:rsidR="00094E50" w:rsidRPr="004109DB">
        <w:rPr>
          <w:b/>
          <w:bCs/>
        </w:rPr>
        <w:t>технико-</w:t>
      </w:r>
      <w:r w:rsidR="00094FA0" w:rsidRPr="004109DB">
        <w:rPr>
          <w:b/>
          <w:bCs/>
        </w:rPr>
        <w:t>коммерческих частей заявок:</w:t>
      </w:r>
    </w:p>
    <w:p w:rsidR="00C2294B" w:rsidRDefault="00C2294B" w:rsidP="00C2294B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8B0D59" w:rsidRPr="004109DB" w:rsidRDefault="008B0D59" w:rsidP="00BB2DCE">
      <w:pPr>
        <w:rPr>
          <w:b/>
          <w:bCs/>
        </w:rPr>
      </w:pPr>
    </w:p>
    <w:p w:rsidR="003D5F15" w:rsidRPr="004109DB" w:rsidRDefault="003D5F15" w:rsidP="00BB2DCE">
      <w:pPr>
        <w:rPr>
          <w:b/>
          <w:bCs/>
        </w:rPr>
      </w:pPr>
      <w:r w:rsidRPr="004109DB">
        <w:rPr>
          <w:b/>
          <w:bCs/>
        </w:rPr>
        <w:t xml:space="preserve">Организатор процедуры реализации: </w:t>
      </w:r>
      <w:r w:rsidR="008A2967" w:rsidRPr="004109DB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4109DB" w:rsidTr="003D5F15">
        <w:trPr>
          <w:trHeight w:val="619"/>
        </w:trPr>
        <w:tc>
          <w:tcPr>
            <w:tcW w:w="2376" w:type="dxa"/>
          </w:tcPr>
          <w:p w:rsidR="003D5F15" w:rsidRPr="004109DB" w:rsidRDefault="003D5F15" w:rsidP="00BB2DCE">
            <w:pPr>
              <w:rPr>
                <w:b/>
                <w:bCs/>
              </w:rPr>
            </w:pPr>
            <w:r w:rsidRPr="004109D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109DB" w:rsidRDefault="00270F75" w:rsidP="008C5325">
            <w:pPr>
              <w:rPr>
                <w:bCs/>
              </w:rPr>
            </w:pPr>
            <w:r w:rsidRPr="004109DB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4109DB" w:rsidRPr="004109DB" w:rsidTr="003D5F15">
        <w:tc>
          <w:tcPr>
            <w:tcW w:w="2376" w:type="dxa"/>
          </w:tcPr>
          <w:p w:rsidR="003D5F15" w:rsidRPr="004109DB" w:rsidRDefault="003D5F15" w:rsidP="00BB2DCE">
            <w:pPr>
              <w:rPr>
                <w:b/>
                <w:bCs/>
              </w:rPr>
            </w:pPr>
            <w:r w:rsidRPr="004109D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109DB" w:rsidRDefault="003D5F15" w:rsidP="004109DB">
            <w:pPr>
              <w:rPr>
                <w:bCs/>
              </w:rPr>
            </w:pPr>
            <w:r w:rsidRPr="004109DB">
              <w:rPr>
                <w:b/>
                <w:bCs/>
              </w:rPr>
              <w:t xml:space="preserve">Лот № </w:t>
            </w:r>
            <w:r w:rsidR="00FA09E8" w:rsidRPr="004109DB">
              <w:rPr>
                <w:b/>
                <w:bCs/>
              </w:rPr>
              <w:t>Н</w:t>
            </w:r>
            <w:r w:rsidR="00950B49">
              <w:rPr>
                <w:b/>
                <w:bCs/>
              </w:rPr>
              <w:t>В</w:t>
            </w:r>
            <w:r w:rsidR="00FA09E8" w:rsidRPr="004109DB">
              <w:rPr>
                <w:b/>
                <w:bCs/>
              </w:rPr>
              <w:t>Л-2025/</w:t>
            </w:r>
            <w:r w:rsidR="004109DB" w:rsidRPr="004109DB">
              <w:rPr>
                <w:b/>
                <w:bCs/>
              </w:rPr>
              <w:t>80</w:t>
            </w:r>
            <w:r w:rsidR="00FA09E8" w:rsidRPr="004109DB">
              <w:rPr>
                <w:b/>
                <w:bCs/>
              </w:rPr>
              <w:t>-</w:t>
            </w:r>
            <w:r w:rsidR="005F71B1" w:rsidRPr="004109DB">
              <w:rPr>
                <w:b/>
                <w:bCs/>
              </w:rPr>
              <w:t>Т</w:t>
            </w:r>
            <w:r w:rsidR="00FA09E8" w:rsidRPr="004109DB">
              <w:rPr>
                <w:bCs/>
              </w:rPr>
              <w:t xml:space="preserve">  (делимый) </w:t>
            </w:r>
            <w:r w:rsidR="004109DB" w:rsidRPr="004109DB">
              <w:rPr>
                <w:bCs/>
              </w:rPr>
              <w:t>Лоток замковый неперфорированный ЛМЗ 100х65х2000-0,7ц УТ1,5</w:t>
            </w:r>
            <w:r w:rsidR="007535BB" w:rsidRPr="004109DB">
              <w:rPr>
                <w:bCs/>
              </w:rPr>
              <w:t xml:space="preserve"> </w:t>
            </w:r>
            <w:r w:rsidRPr="004109DB">
              <w:rPr>
                <w:bCs/>
              </w:rPr>
              <w:t>(Приложение №1)</w:t>
            </w:r>
          </w:p>
        </w:tc>
      </w:tr>
    </w:tbl>
    <w:p w:rsidR="00F961A6" w:rsidRPr="004109DB" w:rsidRDefault="00A55D46" w:rsidP="00BB2DCE">
      <w:pPr>
        <w:rPr>
          <w:b/>
          <w:bCs/>
        </w:rPr>
      </w:pPr>
      <w:r w:rsidRPr="004109DB">
        <w:rPr>
          <w:b/>
          <w:bCs/>
        </w:rPr>
        <w:tab/>
      </w:r>
      <w:r w:rsidRPr="004109DB">
        <w:rPr>
          <w:b/>
          <w:bCs/>
        </w:rPr>
        <w:tab/>
      </w:r>
      <w:r w:rsidR="00BB2DCE" w:rsidRPr="004109DB">
        <w:rPr>
          <w:b/>
          <w:bCs/>
        </w:rPr>
        <w:t xml:space="preserve">                                                  </w:t>
      </w:r>
      <w:r w:rsidR="00362C9C" w:rsidRPr="004109DB">
        <w:rPr>
          <w:b/>
          <w:bCs/>
        </w:rPr>
        <w:t xml:space="preserve">     </w:t>
      </w:r>
      <w:r w:rsidR="00FC716E" w:rsidRPr="004109DB">
        <w:rPr>
          <w:b/>
          <w:bCs/>
        </w:rPr>
        <w:t xml:space="preserve">   </w:t>
      </w:r>
      <w:r w:rsidR="00B31370" w:rsidRPr="004109DB">
        <w:rPr>
          <w:b/>
          <w:bCs/>
        </w:rPr>
        <w:t xml:space="preserve">  </w:t>
      </w:r>
      <w:r w:rsidR="00D62F95" w:rsidRPr="004109DB">
        <w:rPr>
          <w:b/>
          <w:bCs/>
        </w:rPr>
        <w:t xml:space="preserve">  </w:t>
      </w:r>
    </w:p>
    <w:p w:rsidR="00E87AC2" w:rsidRPr="004109DB" w:rsidRDefault="00D72E1D" w:rsidP="00EB3194">
      <w:pPr>
        <w:ind w:firstLine="567"/>
        <w:jc w:val="both"/>
        <w:rPr>
          <w:b/>
          <w:bCs/>
          <w:spacing w:val="-2"/>
        </w:rPr>
      </w:pPr>
      <w:r w:rsidRPr="004109DB">
        <w:rPr>
          <w:b/>
          <w:bCs/>
          <w:spacing w:val="-2"/>
        </w:rPr>
        <w:t xml:space="preserve"> </w:t>
      </w:r>
      <w:r w:rsidR="00E87AC2" w:rsidRPr="004109DB">
        <w:rPr>
          <w:b/>
          <w:bCs/>
          <w:spacing w:val="-2"/>
          <w:u w:val="single"/>
        </w:rPr>
        <w:t>Условие оплаты и вывоза.</w:t>
      </w:r>
      <w:r w:rsidRPr="004109DB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4109DB" w:rsidRDefault="00975120" w:rsidP="00CD0932">
      <w:pPr>
        <w:pStyle w:val="af3"/>
        <w:ind w:firstLine="709"/>
        <w:jc w:val="both"/>
        <w:rPr>
          <w:b/>
        </w:rPr>
      </w:pPr>
      <w:r w:rsidRPr="004109DB">
        <w:rPr>
          <w:b/>
        </w:rPr>
        <w:t xml:space="preserve">Окончание сбора технико-коммерческих предложений: </w:t>
      </w:r>
      <w:r w:rsidR="00C2294B">
        <w:rPr>
          <w:b/>
          <w:color w:val="FF0000"/>
        </w:rPr>
        <w:t>«17» июля 2026 г. 14:00 МСК</w:t>
      </w:r>
      <w:r w:rsidR="00C2294B">
        <w:rPr>
          <w:b/>
        </w:rPr>
        <w:t>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4109D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9499F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9499F" w:rsidRPr="00F86979" w:rsidRDefault="0069499F" w:rsidP="0069499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69499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9499F" w:rsidRPr="00F86979" w:rsidRDefault="0069499F" w:rsidP="0069499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F75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EC1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9D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499F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1A4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0D59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754"/>
    <w:rsid w:val="0093088D"/>
    <w:rsid w:val="0093667B"/>
    <w:rsid w:val="009442F2"/>
    <w:rsid w:val="009475F8"/>
    <w:rsid w:val="00950B49"/>
    <w:rsid w:val="0095121D"/>
    <w:rsid w:val="00951FD2"/>
    <w:rsid w:val="00952299"/>
    <w:rsid w:val="0096400C"/>
    <w:rsid w:val="00964296"/>
    <w:rsid w:val="00970C38"/>
    <w:rsid w:val="00975120"/>
    <w:rsid w:val="009764D7"/>
    <w:rsid w:val="00980365"/>
    <w:rsid w:val="00992432"/>
    <w:rsid w:val="00995A62"/>
    <w:rsid w:val="00997887"/>
    <w:rsid w:val="009A0451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294B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1EAD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D41C-2FE4-469B-8172-B4C98D2D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417</cp:revision>
  <cp:lastPrinted>2023-12-25T08:48:00Z</cp:lastPrinted>
  <dcterms:created xsi:type="dcterms:W3CDTF">2016-09-16T08:47:00Z</dcterms:created>
  <dcterms:modified xsi:type="dcterms:W3CDTF">2026-06-19T02:36:00Z</dcterms:modified>
</cp:coreProperties>
</file>