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F913F1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913F1">
        <w:rPr>
          <w:color w:val="000000" w:themeColor="text1"/>
          <w:sz w:val="28"/>
          <w:szCs w:val="28"/>
        </w:rPr>
        <w:t xml:space="preserve">реализации </w:t>
      </w:r>
      <w:r w:rsidR="00F913F1" w:rsidRPr="00F913F1">
        <w:rPr>
          <w:color w:val="000000" w:themeColor="text1"/>
          <w:sz w:val="28"/>
          <w:szCs w:val="28"/>
        </w:rPr>
        <w:t>КИП и средства автоматизации (Считыватель Matrix-ll, Устройство коммутационное УК-ВК/02, Датчик регистрации преодоления заграждений Багульник-М 2ДИ.ТГП и прочее) (ПИ411913</w:t>
      </w:r>
      <w:r w:rsidRPr="00F913F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</w:t>
      </w:r>
      <w:r w:rsidRPr="00F913F1">
        <w:rPr>
          <w:b/>
          <w:bCs/>
        </w:rPr>
        <w:t>ификационн</w:t>
      </w:r>
      <w:r w:rsidR="00094FA0" w:rsidRPr="00F913F1">
        <w:rPr>
          <w:b/>
          <w:bCs/>
        </w:rPr>
        <w:t xml:space="preserve">ых и </w:t>
      </w:r>
      <w:r w:rsidR="00094E50" w:rsidRPr="00F913F1">
        <w:rPr>
          <w:b/>
          <w:bCs/>
        </w:rPr>
        <w:t>технико-</w:t>
      </w:r>
      <w:r w:rsidR="00094FA0" w:rsidRPr="00F913F1">
        <w:rPr>
          <w:b/>
          <w:bCs/>
        </w:rPr>
        <w:t xml:space="preserve">коммерческих частей заявок: </w:t>
      </w:r>
      <w:r w:rsidR="00070165" w:rsidRPr="00F913F1">
        <w:rPr>
          <w:bCs/>
        </w:rPr>
        <w:t>с «</w:t>
      </w:r>
      <w:r w:rsidR="00F913F1" w:rsidRPr="00F913F1">
        <w:rPr>
          <w:bCs/>
        </w:rPr>
        <w:t>18</w:t>
      </w:r>
      <w:r w:rsidR="00070165" w:rsidRPr="00F913F1">
        <w:rPr>
          <w:bCs/>
        </w:rPr>
        <w:t xml:space="preserve">» </w:t>
      </w:r>
      <w:r w:rsidR="00F913F1" w:rsidRPr="00F913F1">
        <w:rPr>
          <w:bCs/>
        </w:rPr>
        <w:t>июня</w:t>
      </w:r>
      <w:r w:rsidR="00070165" w:rsidRPr="00F913F1">
        <w:rPr>
          <w:bCs/>
        </w:rPr>
        <w:t xml:space="preserve"> 202</w:t>
      </w:r>
      <w:r w:rsidR="00F913F1" w:rsidRPr="00F913F1">
        <w:rPr>
          <w:bCs/>
        </w:rPr>
        <w:t>6</w:t>
      </w:r>
      <w:r w:rsidR="00070165" w:rsidRPr="00F913F1">
        <w:rPr>
          <w:bCs/>
        </w:rPr>
        <w:t xml:space="preserve"> по «</w:t>
      </w:r>
      <w:r w:rsidR="00F913F1" w:rsidRPr="00F913F1">
        <w:rPr>
          <w:bCs/>
        </w:rPr>
        <w:t>16</w:t>
      </w:r>
      <w:r w:rsidR="00C64F94" w:rsidRPr="00F913F1">
        <w:rPr>
          <w:bCs/>
        </w:rPr>
        <w:t xml:space="preserve">» </w:t>
      </w:r>
      <w:r w:rsidR="00F913F1" w:rsidRPr="00F913F1">
        <w:rPr>
          <w:bCs/>
        </w:rPr>
        <w:t>июля</w:t>
      </w:r>
      <w:r w:rsidR="00C64F94" w:rsidRPr="00F913F1">
        <w:rPr>
          <w:bCs/>
        </w:rPr>
        <w:t xml:space="preserve"> 202</w:t>
      </w:r>
      <w:r w:rsidR="00F913F1" w:rsidRPr="00F913F1">
        <w:rPr>
          <w:bCs/>
        </w:rPr>
        <w:t>6</w:t>
      </w:r>
      <w:r w:rsidR="00FA09E8" w:rsidRPr="00F913F1"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913F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F913F1">
              <w:rPr>
                <w:b/>
                <w:bCs/>
              </w:rPr>
              <w:t xml:space="preserve">№ </w:t>
            </w:r>
            <w:r w:rsidR="00F913F1" w:rsidRPr="00F913F1">
              <w:rPr>
                <w:b/>
                <w:bCs/>
                <w:color w:val="000000" w:themeColor="text1"/>
              </w:rPr>
              <w:t xml:space="preserve">НВЛ-2022/25 </w:t>
            </w:r>
            <w:r w:rsidR="00FA09E8" w:rsidRPr="00F913F1">
              <w:rPr>
                <w:bCs/>
                <w:color w:val="000000" w:themeColor="text1"/>
              </w:rPr>
              <w:t xml:space="preserve">(делимый) </w:t>
            </w:r>
            <w:r w:rsidR="00F913F1" w:rsidRPr="00F913F1">
              <w:rPr>
                <w:bCs/>
                <w:color w:val="000000" w:themeColor="text1"/>
              </w:rPr>
              <w:t xml:space="preserve">КИП и средства </w:t>
            </w:r>
            <w:r w:rsidR="00F913F1" w:rsidRPr="00F913F1">
              <w:rPr>
                <w:bCs/>
              </w:rPr>
              <w:t>автоматизации (Считыватель Matrix-ll, Устройство коммутационное УК-ВК/02, Датчик регистрации преодоления заграждений Багульник-М 2ДИ.ТГП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913F1">
        <w:rPr>
          <w:b/>
        </w:rPr>
        <w:t xml:space="preserve">Окончание сбора технико-коммерческих предложений: </w:t>
      </w:r>
      <w:r w:rsidR="00F913F1" w:rsidRPr="00F913F1">
        <w:rPr>
          <w:b/>
          <w:color w:val="FF0000"/>
        </w:rPr>
        <w:t>«16» июля 2026</w:t>
      </w:r>
      <w:r w:rsidR="00FA09E8" w:rsidRPr="00F913F1">
        <w:rPr>
          <w:b/>
          <w:color w:val="FF0000"/>
        </w:rPr>
        <w:t>г.</w:t>
      </w:r>
      <w:r w:rsidRPr="00F913F1">
        <w:rPr>
          <w:b/>
          <w:color w:val="FF0000"/>
        </w:rPr>
        <w:t xml:space="preserve"> 14:00 МСК</w:t>
      </w:r>
      <w:r w:rsidRPr="00F913F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13F1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81D0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9A9D-B232-4524-85F5-8EC0AD12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2026-06-18T07:22:00Z</dcterms:modified>
</cp:coreProperties>
</file>