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8B4487">
        <w:rPr>
          <w:color w:val="000000" w:themeColor="text1"/>
          <w:sz w:val="28"/>
          <w:szCs w:val="28"/>
        </w:rPr>
        <w:t xml:space="preserve">реализации </w:t>
      </w:r>
      <w:r w:rsidR="008B4487" w:rsidRPr="008B4487">
        <w:rPr>
          <w:color w:val="000000" w:themeColor="text1"/>
          <w:sz w:val="28"/>
          <w:szCs w:val="28"/>
        </w:rPr>
        <w:t xml:space="preserve">Труба теплоизолированная насосно-комперссорная TMK UP CS-ХЛ-ТЛТ-168х8,94 R95-114х6,88 J55LT </w:t>
      </w:r>
      <w:r w:rsidR="00094823" w:rsidRPr="008B4487">
        <w:rPr>
          <w:color w:val="000000" w:themeColor="text1"/>
          <w:sz w:val="28"/>
          <w:szCs w:val="28"/>
        </w:rPr>
        <w:t>(</w:t>
      </w:r>
      <w:r w:rsidR="008B4487" w:rsidRPr="008B4487">
        <w:rPr>
          <w:color w:val="000000" w:themeColor="text1"/>
          <w:sz w:val="28"/>
          <w:szCs w:val="28"/>
        </w:rPr>
        <w:t>ПИ508412</w:t>
      </w:r>
      <w:r w:rsidR="00094823" w:rsidRPr="008B4487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B4487" w:rsidRDefault="003D5F15" w:rsidP="00094FA0">
      <w:pPr>
        <w:jc w:val="both"/>
        <w:rPr>
          <w:bCs/>
          <w:color w:val="000000" w:themeColor="text1"/>
        </w:rPr>
      </w:pPr>
      <w:r w:rsidRPr="008B4487">
        <w:rPr>
          <w:b/>
          <w:bCs/>
        </w:rPr>
        <w:t xml:space="preserve">Срок </w:t>
      </w:r>
      <w:r w:rsidRPr="008B4487">
        <w:rPr>
          <w:b/>
          <w:bCs/>
          <w:color w:val="000000" w:themeColor="text1"/>
        </w:rPr>
        <w:t>подачи квалификационн</w:t>
      </w:r>
      <w:r w:rsidR="00094FA0" w:rsidRPr="008B4487">
        <w:rPr>
          <w:b/>
          <w:bCs/>
          <w:color w:val="000000" w:themeColor="text1"/>
        </w:rPr>
        <w:t xml:space="preserve">ых и </w:t>
      </w:r>
      <w:r w:rsidR="00094E50" w:rsidRPr="008B4487">
        <w:rPr>
          <w:b/>
          <w:bCs/>
          <w:color w:val="000000" w:themeColor="text1"/>
        </w:rPr>
        <w:t>технико-</w:t>
      </w:r>
      <w:r w:rsidR="00094FA0" w:rsidRPr="008B4487">
        <w:rPr>
          <w:b/>
          <w:bCs/>
          <w:color w:val="000000" w:themeColor="text1"/>
        </w:rPr>
        <w:t xml:space="preserve">коммерческих частей заявок: </w:t>
      </w:r>
      <w:r w:rsidR="00E66EE5" w:rsidRPr="008B4487">
        <w:rPr>
          <w:bCs/>
          <w:color w:val="000000" w:themeColor="text1"/>
        </w:rPr>
        <w:t>с «</w:t>
      </w:r>
      <w:r w:rsidR="008B4487" w:rsidRPr="008B4487">
        <w:rPr>
          <w:bCs/>
          <w:color w:val="000000" w:themeColor="text1"/>
        </w:rPr>
        <w:t>17</w:t>
      </w:r>
      <w:r w:rsidR="00E66EE5" w:rsidRPr="008B4487">
        <w:rPr>
          <w:bCs/>
          <w:color w:val="000000" w:themeColor="text1"/>
        </w:rPr>
        <w:t xml:space="preserve">» </w:t>
      </w:r>
      <w:r w:rsidR="008B4487" w:rsidRPr="008B4487">
        <w:rPr>
          <w:bCs/>
          <w:color w:val="000000" w:themeColor="text1"/>
        </w:rPr>
        <w:t>июня</w:t>
      </w:r>
      <w:r w:rsidR="00AB16B6" w:rsidRPr="008B4487">
        <w:rPr>
          <w:bCs/>
          <w:color w:val="000000" w:themeColor="text1"/>
        </w:rPr>
        <w:t xml:space="preserve"> </w:t>
      </w:r>
      <w:r w:rsidR="00E66EE5" w:rsidRPr="008B4487">
        <w:rPr>
          <w:bCs/>
          <w:color w:val="000000" w:themeColor="text1"/>
        </w:rPr>
        <w:t>202</w:t>
      </w:r>
      <w:r w:rsidR="000E0013" w:rsidRPr="008B4487">
        <w:rPr>
          <w:bCs/>
          <w:color w:val="000000" w:themeColor="text1"/>
        </w:rPr>
        <w:t>6</w:t>
      </w:r>
      <w:r w:rsidR="00E66EE5" w:rsidRPr="008B4487">
        <w:rPr>
          <w:bCs/>
          <w:color w:val="000000" w:themeColor="text1"/>
        </w:rPr>
        <w:t xml:space="preserve"> по </w:t>
      </w:r>
      <w:r w:rsidR="00880C32" w:rsidRPr="008B4487">
        <w:rPr>
          <w:bCs/>
          <w:color w:val="000000" w:themeColor="text1"/>
        </w:rPr>
        <w:t>«</w:t>
      </w:r>
      <w:r w:rsidR="008B4487" w:rsidRPr="008B4487">
        <w:rPr>
          <w:bCs/>
          <w:color w:val="000000" w:themeColor="text1"/>
        </w:rPr>
        <w:t>18</w:t>
      </w:r>
      <w:r w:rsidR="00E66EE5" w:rsidRPr="008B4487">
        <w:rPr>
          <w:bCs/>
          <w:color w:val="000000" w:themeColor="text1"/>
        </w:rPr>
        <w:t xml:space="preserve">» </w:t>
      </w:r>
      <w:r w:rsidR="008B4487" w:rsidRPr="008B4487">
        <w:rPr>
          <w:bCs/>
          <w:color w:val="000000" w:themeColor="text1"/>
        </w:rPr>
        <w:t xml:space="preserve">июля </w:t>
      </w:r>
      <w:r w:rsidR="00E66EE5" w:rsidRPr="008B4487">
        <w:rPr>
          <w:bCs/>
          <w:color w:val="000000" w:themeColor="text1"/>
        </w:rPr>
        <w:t>202</w:t>
      </w:r>
      <w:r w:rsidR="000E0013" w:rsidRPr="008B4487">
        <w:rPr>
          <w:bCs/>
          <w:color w:val="000000" w:themeColor="text1"/>
        </w:rPr>
        <w:t>6</w:t>
      </w:r>
      <w:r w:rsidR="00E66EE5" w:rsidRPr="008B4487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080CB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8B4487">
              <w:rPr>
                <w:b/>
                <w:bCs/>
                <w:color w:val="000000" w:themeColor="text1"/>
              </w:rPr>
              <w:t xml:space="preserve">№ </w:t>
            </w:r>
            <w:r w:rsidR="008B4487" w:rsidRPr="008B4487">
              <w:rPr>
                <w:b/>
                <w:bCs/>
                <w:color w:val="000000" w:themeColor="text1"/>
              </w:rPr>
              <w:t xml:space="preserve">НВЛ-2025/186 </w:t>
            </w:r>
            <w:r w:rsidRPr="008B4487">
              <w:rPr>
                <w:bCs/>
                <w:color w:val="000000" w:themeColor="text1"/>
              </w:rPr>
              <w:t xml:space="preserve">(делимый) </w:t>
            </w:r>
            <w:r w:rsidR="008B4487" w:rsidRPr="008B4487">
              <w:rPr>
                <w:bCs/>
                <w:color w:val="000000" w:themeColor="text1"/>
              </w:rPr>
              <w:t xml:space="preserve">Труба теплоизолированная насосно-комперссорная TMK UP CS-ХЛ-ТЛТ-168х8,94 R95-114х6,88 J55LT </w:t>
            </w:r>
            <w:r w:rsidRPr="008B4487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8B4487" w:rsidRPr="008B4487">
        <w:rPr>
          <w:b/>
          <w:color w:val="FF0000"/>
        </w:rPr>
        <w:t>«18» июля 2026</w:t>
      </w:r>
      <w:r w:rsidR="008B4487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094823" w:rsidRDefault="00094823" w:rsidP="00094823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4487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145D3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198B7-C215-4A64-B50D-67A14AF46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2026-06-17T06:26:00Z</dcterms:modified>
</cp:coreProperties>
</file>