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>Условия процедуры реализации</w:t>
      </w:r>
      <w:r w:rsidRPr="00D61306">
        <w:rPr>
          <w:color w:val="000000" w:themeColor="text1"/>
          <w:sz w:val="28"/>
          <w:szCs w:val="28"/>
        </w:rPr>
        <w:t xml:space="preserve"> </w:t>
      </w:r>
      <w:r w:rsidR="00D61306" w:rsidRPr="00D61306">
        <w:rPr>
          <w:color w:val="000000" w:themeColor="text1"/>
          <w:sz w:val="28"/>
          <w:szCs w:val="28"/>
        </w:rPr>
        <w:t>Металл и прокат черных металлов (Рельс Р65, Рельс Р50-НТ260-12,5-Y-В-Р-2/2, Профиль 140х60х5 С345-3 и прочее) (ПИ512249</w:t>
      </w:r>
      <w:r w:rsidRPr="00D61306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D61306">
        <w:rPr>
          <w:b/>
          <w:bCs/>
        </w:rPr>
        <w:t>квалификационн</w:t>
      </w:r>
      <w:r w:rsidR="00094FA0" w:rsidRPr="00D61306">
        <w:rPr>
          <w:b/>
          <w:bCs/>
        </w:rPr>
        <w:t xml:space="preserve">ых и </w:t>
      </w:r>
      <w:r w:rsidR="00094E50" w:rsidRPr="00D61306">
        <w:rPr>
          <w:b/>
          <w:bCs/>
        </w:rPr>
        <w:t>технико-</w:t>
      </w:r>
      <w:r w:rsidR="00094FA0" w:rsidRPr="00D61306">
        <w:rPr>
          <w:b/>
          <w:bCs/>
        </w:rPr>
        <w:t xml:space="preserve">коммерческих частей заявок: </w:t>
      </w:r>
      <w:r w:rsidR="00070165" w:rsidRPr="00D61306">
        <w:rPr>
          <w:bCs/>
        </w:rPr>
        <w:t>с «</w:t>
      </w:r>
      <w:r w:rsidR="00D61306" w:rsidRPr="00D61306">
        <w:rPr>
          <w:bCs/>
        </w:rPr>
        <w:t>22</w:t>
      </w:r>
      <w:r w:rsidR="00070165" w:rsidRPr="00D61306">
        <w:rPr>
          <w:bCs/>
        </w:rPr>
        <w:t xml:space="preserve">» </w:t>
      </w:r>
      <w:r w:rsidR="00D61306" w:rsidRPr="00D61306">
        <w:rPr>
          <w:bCs/>
        </w:rPr>
        <w:t>мая</w:t>
      </w:r>
      <w:r w:rsidR="00070165" w:rsidRPr="00D61306">
        <w:rPr>
          <w:bCs/>
        </w:rPr>
        <w:t xml:space="preserve"> 20</w:t>
      </w:r>
      <w:r w:rsidR="00D61306" w:rsidRPr="00D61306">
        <w:rPr>
          <w:bCs/>
        </w:rPr>
        <w:t>26</w:t>
      </w:r>
      <w:r w:rsidR="00070165" w:rsidRPr="00D61306">
        <w:rPr>
          <w:bCs/>
        </w:rPr>
        <w:t xml:space="preserve"> по «</w:t>
      </w:r>
      <w:r w:rsidR="00D61306" w:rsidRPr="00D61306">
        <w:rPr>
          <w:bCs/>
        </w:rPr>
        <w:t>23</w:t>
      </w:r>
      <w:r w:rsidR="00C64F94" w:rsidRPr="00D61306">
        <w:rPr>
          <w:bCs/>
        </w:rPr>
        <w:t xml:space="preserve">» </w:t>
      </w:r>
      <w:r w:rsidR="00D61306" w:rsidRPr="00D61306">
        <w:rPr>
          <w:bCs/>
        </w:rPr>
        <w:t xml:space="preserve">июня </w:t>
      </w:r>
      <w:r w:rsidR="00C64F94" w:rsidRPr="00D61306">
        <w:rPr>
          <w:bCs/>
        </w:rPr>
        <w:t>202</w:t>
      </w:r>
      <w:r w:rsidR="00D61306" w:rsidRPr="00D61306">
        <w:rPr>
          <w:bCs/>
        </w:rPr>
        <w:t>6</w:t>
      </w:r>
      <w:r w:rsidR="00FA09E8" w:rsidRPr="00D61306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D61306">
            <w:pPr>
              <w:rPr>
                <w:bCs/>
              </w:rPr>
            </w:pPr>
            <w:r w:rsidRPr="00D61306">
              <w:rPr>
                <w:b/>
                <w:bCs/>
              </w:rPr>
              <w:t xml:space="preserve">Лот № </w:t>
            </w:r>
            <w:r w:rsidR="00D61306" w:rsidRPr="00D61306">
              <w:rPr>
                <w:b/>
                <w:bCs/>
                <w:color w:val="000000" w:themeColor="text1"/>
              </w:rPr>
              <w:t xml:space="preserve">НВЛ-2025/250 </w:t>
            </w:r>
            <w:r w:rsidR="00FA09E8" w:rsidRPr="00D61306">
              <w:rPr>
                <w:bCs/>
                <w:color w:val="000000" w:themeColor="text1"/>
              </w:rPr>
              <w:t xml:space="preserve">(делимый) </w:t>
            </w:r>
            <w:r w:rsidR="00D61306" w:rsidRPr="00D61306">
              <w:rPr>
                <w:bCs/>
                <w:color w:val="000000" w:themeColor="text1"/>
              </w:rPr>
              <w:t xml:space="preserve">Металл </w:t>
            </w:r>
            <w:r w:rsidR="00D61306" w:rsidRPr="00D61306">
              <w:rPr>
                <w:bCs/>
              </w:rPr>
              <w:t xml:space="preserve">и прокат черных металлов (Рельс Р65, Рельс Р50-НТ260-12,5-Y-В-Р-2/2, Профиль 140х60х5 С345-3 и прочее)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D61306">
        <w:rPr>
          <w:b/>
        </w:rPr>
        <w:t xml:space="preserve">Окончание сбора технико-коммерческих предложений: </w:t>
      </w:r>
      <w:r w:rsidR="00D61306" w:rsidRPr="00D61306">
        <w:rPr>
          <w:b/>
          <w:color w:val="FF0000"/>
        </w:rPr>
        <w:t>«23» июня 2026</w:t>
      </w:r>
      <w:r w:rsidR="00FA09E8" w:rsidRPr="00D61306">
        <w:rPr>
          <w:b/>
          <w:color w:val="FF0000"/>
        </w:rPr>
        <w:t>г.</w:t>
      </w:r>
      <w:r w:rsidRPr="00D61306">
        <w:rPr>
          <w:b/>
          <w:color w:val="FF0000"/>
        </w:rPr>
        <w:t xml:space="preserve"> 14:00 МСК</w:t>
      </w:r>
      <w:r w:rsidRPr="00D6130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1306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D273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CBC52-8AEF-4054-85FE-34C50509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2026-05-22T02:34:00Z</dcterms:modified>
</cp:coreProperties>
</file>