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61E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953D37">
        <w:rPr>
          <w:color w:val="000000" w:themeColor="text1"/>
          <w:sz w:val="28"/>
          <w:szCs w:val="28"/>
        </w:rPr>
        <w:t xml:space="preserve">процедуры реализации </w:t>
      </w:r>
      <w:r w:rsidR="00AD55F5" w:rsidRPr="00AD55F5">
        <w:rPr>
          <w:color w:val="000000" w:themeColor="text1"/>
          <w:sz w:val="28"/>
          <w:szCs w:val="28"/>
        </w:rPr>
        <w:t>(Устройство заземления автоцистерн УЗА-4К; Оповещатель световой взрывозащищенный СКОПА-С; Извещатель охранный комбинированный ИО414-1(Сокол-2) и прочее)</w:t>
      </w:r>
    </w:p>
    <w:p w:rsidR="00343BDA" w:rsidRPr="00953D37" w:rsidRDefault="00953D37" w:rsidP="00343BDA">
      <w:pPr>
        <w:pStyle w:val="aa"/>
        <w:rPr>
          <w:color w:val="000000" w:themeColor="text1"/>
          <w:sz w:val="28"/>
          <w:szCs w:val="28"/>
        </w:rPr>
      </w:pPr>
      <w:r w:rsidRPr="00953D37">
        <w:rPr>
          <w:color w:val="000000" w:themeColor="text1"/>
          <w:sz w:val="28"/>
          <w:szCs w:val="28"/>
        </w:rPr>
        <w:t>(ПИ4111012</w:t>
      </w:r>
      <w:r w:rsidR="00343BDA" w:rsidRPr="00953D37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953D37">
        <w:rPr>
          <w:b/>
          <w:bCs/>
        </w:rPr>
        <w:t>квалификационн</w:t>
      </w:r>
      <w:r w:rsidR="00094FA0" w:rsidRPr="00953D37">
        <w:rPr>
          <w:b/>
          <w:bCs/>
        </w:rPr>
        <w:t xml:space="preserve">ых и </w:t>
      </w:r>
      <w:r w:rsidR="00094E50" w:rsidRPr="00953D37">
        <w:rPr>
          <w:b/>
          <w:bCs/>
        </w:rPr>
        <w:t>технико-</w:t>
      </w:r>
      <w:r w:rsidR="00094FA0" w:rsidRPr="00953D37">
        <w:rPr>
          <w:b/>
          <w:bCs/>
        </w:rPr>
        <w:t xml:space="preserve">коммерческих частей заявок: </w:t>
      </w:r>
    </w:p>
    <w:p w:rsidR="00B2361E" w:rsidRDefault="00B2361E" w:rsidP="00B2361E">
      <w:pPr>
        <w:jc w:val="both"/>
        <w:rPr>
          <w:bCs/>
        </w:rPr>
      </w:pPr>
      <w:r>
        <w:rPr>
          <w:bCs/>
        </w:rPr>
        <w:t xml:space="preserve">с «21» </w:t>
      </w:r>
      <w:r w:rsidR="005D0C95">
        <w:rPr>
          <w:bCs/>
        </w:rPr>
        <w:t>мая 2026 г. по «19</w:t>
      </w:r>
      <w:r>
        <w:rPr>
          <w:bCs/>
        </w:rPr>
        <w:t xml:space="preserve">» </w:t>
      </w:r>
      <w:r w:rsidR="005D0C95">
        <w:rPr>
          <w:bCs/>
        </w:rPr>
        <w:t>июня</w:t>
      </w:r>
      <w:r>
        <w:rPr>
          <w:bCs/>
        </w:rPr>
        <w:t xml:space="preserve"> 2026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953D37">
            <w:pPr>
              <w:rPr>
                <w:bCs/>
              </w:rPr>
            </w:pPr>
            <w:r w:rsidRPr="00953D37">
              <w:rPr>
                <w:b/>
                <w:bCs/>
                <w:color w:val="000000" w:themeColor="text1"/>
              </w:rPr>
              <w:t xml:space="preserve">Лот № </w:t>
            </w:r>
            <w:r w:rsidR="00953D37" w:rsidRPr="00953D37">
              <w:rPr>
                <w:b/>
                <w:bCs/>
                <w:color w:val="000000" w:themeColor="text1"/>
              </w:rPr>
              <w:t xml:space="preserve">НВЛ-2025/97 </w:t>
            </w:r>
            <w:r w:rsidR="00FA09E8" w:rsidRPr="00953D37">
              <w:rPr>
                <w:bCs/>
                <w:color w:val="000000" w:themeColor="text1"/>
              </w:rPr>
              <w:t xml:space="preserve">(делимый) </w:t>
            </w:r>
            <w:r w:rsidR="00B12F69">
              <w:rPr>
                <w:bCs/>
              </w:rPr>
              <w:t>КИП и средства авт</w:t>
            </w:r>
            <w:r w:rsidR="005D0C95">
              <w:rPr>
                <w:bCs/>
              </w:rPr>
              <w:t>оматизации (</w:t>
            </w:r>
            <w:r w:rsidR="00AD55F5" w:rsidRPr="00AD55F5">
              <w:rPr>
                <w:bCs/>
              </w:rPr>
              <w:t>Устройство заземления автоцистерн УЗА-4К</w:t>
            </w:r>
            <w:r w:rsidR="00AD55F5">
              <w:rPr>
                <w:bCs/>
              </w:rPr>
              <w:t xml:space="preserve">; </w:t>
            </w:r>
            <w:r w:rsidR="00AD55F5" w:rsidRPr="00AD55F5">
              <w:rPr>
                <w:bCs/>
              </w:rPr>
              <w:t>Оповещатель световой взрывозащищенный СКОПА-С</w:t>
            </w:r>
            <w:r w:rsidR="00AD55F5">
              <w:rPr>
                <w:bCs/>
              </w:rPr>
              <w:t xml:space="preserve">; </w:t>
            </w:r>
            <w:r w:rsidR="00AD55F5" w:rsidRPr="00AD55F5">
              <w:rPr>
                <w:bCs/>
              </w:rPr>
              <w:t>Извещатель охранный комбинированный ИО414-1(Сокол-2)</w:t>
            </w:r>
            <w:r w:rsidR="00AD55F5">
              <w:rPr>
                <w:bCs/>
              </w:rPr>
              <w:t xml:space="preserve"> и прочее</w:t>
            </w:r>
            <w:r w:rsidR="00B12F69">
              <w:rPr>
                <w:bCs/>
              </w:rPr>
              <w:t xml:space="preserve">)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361E" w:rsidRPr="00775D92" w:rsidRDefault="00975120" w:rsidP="00775D92">
      <w:pPr>
        <w:pStyle w:val="af3"/>
        <w:ind w:firstLine="709"/>
        <w:jc w:val="both"/>
        <w:rPr>
          <w:b/>
        </w:rPr>
      </w:pPr>
      <w:r w:rsidRPr="00953D37">
        <w:rPr>
          <w:b/>
        </w:rPr>
        <w:t>Окончание сбора технико-коммерческих предложений:</w:t>
      </w:r>
      <w:r w:rsidR="00B2361E">
        <w:rPr>
          <w:b/>
        </w:rPr>
        <w:t xml:space="preserve"> </w:t>
      </w:r>
      <w:r w:rsidR="005D0C95">
        <w:rPr>
          <w:b/>
          <w:color w:val="FF0000"/>
        </w:rPr>
        <w:t>«19</w:t>
      </w:r>
      <w:r w:rsidR="00B2361E">
        <w:rPr>
          <w:b/>
          <w:color w:val="FF0000"/>
        </w:rPr>
        <w:t xml:space="preserve">» </w:t>
      </w:r>
      <w:r w:rsidR="005D0C95">
        <w:rPr>
          <w:b/>
          <w:color w:val="FF0000"/>
        </w:rPr>
        <w:t>июня</w:t>
      </w:r>
      <w:r w:rsidR="00B2361E">
        <w:rPr>
          <w:b/>
          <w:color w:val="FF0000"/>
        </w:rPr>
        <w:t xml:space="preserve"> 2026 г. </w:t>
      </w:r>
      <w:r w:rsidR="00775D92" w:rsidRPr="003713B7">
        <w:rPr>
          <w:b/>
          <w:color w:val="FF0000"/>
        </w:rPr>
        <w:t>14:00 МСК</w:t>
      </w:r>
      <w:r w:rsidR="00775D92" w:rsidRPr="00775D92">
        <w:rPr>
          <w:b/>
          <w:color w:val="FF0000"/>
        </w:rPr>
        <w:t>.</w:t>
      </w:r>
      <w:bookmarkStart w:id="0" w:name="_GoBack"/>
      <w:bookmarkEnd w:id="0"/>
    </w:p>
    <w:p w:rsidR="00B255CB" w:rsidRPr="00F86979" w:rsidRDefault="00B255CB" w:rsidP="00B2361E">
      <w:pPr>
        <w:pStyle w:val="af3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2361E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0C95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5D92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53D37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55F5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2F69"/>
    <w:rsid w:val="00B17ECA"/>
    <w:rsid w:val="00B21B44"/>
    <w:rsid w:val="00B22793"/>
    <w:rsid w:val="00B2361E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FACF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9FB4C-5695-4D97-92DE-5B7DABED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3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411</cp:revision>
  <cp:lastPrinted>2023-12-25T08:48:00Z</cp:lastPrinted>
  <dcterms:created xsi:type="dcterms:W3CDTF">2016-09-16T08:47:00Z</dcterms:created>
  <dcterms:modified xsi:type="dcterms:W3CDTF">2026-05-21T04:41:00Z</dcterms:modified>
</cp:coreProperties>
</file>