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B94CA6">
        <w:rPr>
          <w:color w:val="000000" w:themeColor="text1"/>
          <w:sz w:val="28"/>
          <w:szCs w:val="28"/>
        </w:rPr>
        <w:t xml:space="preserve">реализации </w:t>
      </w:r>
      <w:r w:rsidR="00870659" w:rsidRPr="00B94CA6">
        <w:rPr>
          <w:color w:val="000000" w:themeColor="text1"/>
          <w:sz w:val="28"/>
          <w:szCs w:val="28"/>
        </w:rPr>
        <w:t xml:space="preserve">МТР для обеспеч. деятельн. Лабораторий (ГСО 8721-2005 массовой доли ароматических углеводородов АН-30-ЭК (27- 33%) 50 мл, Лента тефлоновая, уплотнитель для трубной резьбы Alcor 344146 анализатора микроуглеродного остатка MCRT 160) </w:t>
      </w:r>
      <w:r w:rsidR="00B94CA6" w:rsidRPr="00B94CA6">
        <w:rPr>
          <w:color w:val="000000" w:themeColor="text1"/>
          <w:sz w:val="28"/>
          <w:szCs w:val="28"/>
        </w:rPr>
        <w:t>(ПИ605110</w:t>
      </w:r>
      <w:r w:rsidRPr="00B94CA6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подачи </w:t>
      </w:r>
      <w:r w:rsidRPr="00870659">
        <w:rPr>
          <w:b/>
          <w:bCs/>
        </w:rPr>
        <w:t>квалификационн</w:t>
      </w:r>
      <w:r w:rsidR="00094FA0" w:rsidRPr="00870659">
        <w:rPr>
          <w:b/>
          <w:bCs/>
        </w:rPr>
        <w:t xml:space="preserve">ых и </w:t>
      </w:r>
      <w:r w:rsidR="00094E50" w:rsidRPr="00870659">
        <w:rPr>
          <w:b/>
          <w:bCs/>
        </w:rPr>
        <w:t>технико-</w:t>
      </w:r>
      <w:r w:rsidR="00094FA0" w:rsidRPr="00870659">
        <w:rPr>
          <w:b/>
          <w:bCs/>
        </w:rPr>
        <w:t xml:space="preserve">коммерческих частей заявок: </w:t>
      </w:r>
      <w:r w:rsidR="00070165" w:rsidRPr="00870659">
        <w:rPr>
          <w:bCs/>
        </w:rPr>
        <w:t>с «</w:t>
      </w:r>
      <w:r w:rsidR="00870659" w:rsidRPr="00870659">
        <w:rPr>
          <w:bCs/>
        </w:rPr>
        <w:t>12</w:t>
      </w:r>
      <w:r w:rsidR="00070165" w:rsidRPr="00870659">
        <w:rPr>
          <w:bCs/>
        </w:rPr>
        <w:t xml:space="preserve">» </w:t>
      </w:r>
      <w:r w:rsidR="00870659" w:rsidRPr="00870659">
        <w:rPr>
          <w:bCs/>
        </w:rPr>
        <w:t>мая</w:t>
      </w:r>
      <w:r w:rsidR="00070165" w:rsidRPr="00870659">
        <w:rPr>
          <w:bCs/>
        </w:rPr>
        <w:t xml:space="preserve"> 202</w:t>
      </w:r>
      <w:r w:rsidR="00870659" w:rsidRPr="00870659">
        <w:rPr>
          <w:bCs/>
        </w:rPr>
        <w:t>6</w:t>
      </w:r>
      <w:r w:rsidR="00070165" w:rsidRPr="00870659">
        <w:rPr>
          <w:bCs/>
        </w:rPr>
        <w:t xml:space="preserve"> по «</w:t>
      </w:r>
      <w:r w:rsidR="00870659" w:rsidRPr="00870659">
        <w:rPr>
          <w:bCs/>
        </w:rPr>
        <w:t>09</w:t>
      </w:r>
      <w:r w:rsidR="00C64F94" w:rsidRPr="00870659">
        <w:rPr>
          <w:bCs/>
        </w:rPr>
        <w:t xml:space="preserve">» </w:t>
      </w:r>
      <w:r w:rsidR="00870659" w:rsidRPr="00870659">
        <w:rPr>
          <w:bCs/>
        </w:rPr>
        <w:t>июня</w:t>
      </w:r>
      <w:r w:rsidR="00C64F94" w:rsidRPr="00870659">
        <w:rPr>
          <w:bCs/>
        </w:rPr>
        <w:t xml:space="preserve"> 202</w:t>
      </w:r>
      <w:r w:rsidR="00870659" w:rsidRPr="00870659">
        <w:rPr>
          <w:bCs/>
        </w:rPr>
        <w:t>6</w:t>
      </w:r>
      <w:r w:rsidR="00FA09E8" w:rsidRPr="00870659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870659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870659">
              <w:rPr>
                <w:b/>
                <w:bCs/>
                <w:color w:val="000000" w:themeColor="text1"/>
              </w:rPr>
              <w:t xml:space="preserve">№ </w:t>
            </w:r>
            <w:r w:rsidR="00870659" w:rsidRPr="00870659">
              <w:rPr>
                <w:b/>
                <w:bCs/>
                <w:color w:val="000000" w:themeColor="text1"/>
              </w:rPr>
              <w:t xml:space="preserve">НВЛ-2026/44 </w:t>
            </w:r>
            <w:r w:rsidR="00FA09E8" w:rsidRPr="00870659">
              <w:rPr>
                <w:bCs/>
                <w:color w:val="000000" w:themeColor="text1"/>
              </w:rPr>
              <w:t xml:space="preserve">(делимый) </w:t>
            </w:r>
            <w:r w:rsidR="00870659" w:rsidRPr="00870659">
              <w:rPr>
                <w:bCs/>
                <w:color w:val="000000" w:themeColor="text1"/>
              </w:rPr>
              <w:t xml:space="preserve">МТР </w:t>
            </w:r>
            <w:r w:rsidR="00870659" w:rsidRPr="00870659">
              <w:rPr>
                <w:bCs/>
              </w:rPr>
              <w:t>для обеспеч. деятельн. Лабораторий (ГСО 8721-2005 массовой доли ароматических углеводородов АН-30-ЭК (27- 33%) 50 мл, Лента тефлоновая, уплотнитель для трубной резьбы Alcor 344146 анализатора микроуглеродного остатка MCRT 160)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870659">
        <w:rPr>
          <w:b/>
        </w:rPr>
        <w:t xml:space="preserve">Окончание сбора технико-коммерческих предложений: </w:t>
      </w:r>
      <w:r w:rsidR="00870659" w:rsidRPr="00870659">
        <w:rPr>
          <w:b/>
          <w:color w:val="FF0000"/>
        </w:rPr>
        <w:t>«09» июня 2026</w:t>
      </w:r>
      <w:r w:rsidR="00FA09E8" w:rsidRPr="00870659">
        <w:rPr>
          <w:b/>
          <w:color w:val="FF0000"/>
        </w:rPr>
        <w:t>г.</w:t>
      </w:r>
      <w:r w:rsidRPr="00870659">
        <w:rPr>
          <w:b/>
          <w:color w:val="FF0000"/>
        </w:rPr>
        <w:t xml:space="preserve"> 14:00 МСК</w:t>
      </w:r>
      <w:r w:rsidRPr="00870659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659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CA6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6428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09C58-012F-463D-893A-C966EABF4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407</cp:revision>
  <cp:lastPrinted>2023-12-25T08:48:00Z</cp:lastPrinted>
  <dcterms:created xsi:type="dcterms:W3CDTF">2016-09-16T08:47:00Z</dcterms:created>
  <dcterms:modified xsi:type="dcterms:W3CDTF">2026-05-12T02:30:00Z</dcterms:modified>
</cp:coreProperties>
</file>