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C25FEE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C25FEE">
        <w:rPr>
          <w:color w:val="000000" w:themeColor="text1"/>
          <w:sz w:val="28"/>
          <w:szCs w:val="28"/>
        </w:rPr>
        <w:t xml:space="preserve">реализации </w:t>
      </w:r>
      <w:r w:rsidR="00C25FEE" w:rsidRPr="00C25FEE">
        <w:rPr>
          <w:color w:val="000000" w:themeColor="text1"/>
          <w:sz w:val="28"/>
          <w:szCs w:val="28"/>
        </w:rPr>
        <w:t xml:space="preserve">Кран шаровой для надземной установки 11лс62р3 700х25 ХЛ1 под приварку, под электропривод с антикоррозионным покрытием спецзаказ 4 (шт) </w:t>
      </w:r>
      <w:r w:rsidR="00094823" w:rsidRPr="00C25FEE">
        <w:rPr>
          <w:color w:val="000000" w:themeColor="text1"/>
          <w:sz w:val="28"/>
          <w:szCs w:val="28"/>
        </w:rPr>
        <w:t>(</w:t>
      </w:r>
      <w:r w:rsidR="00C25FEE" w:rsidRPr="00C25FEE">
        <w:rPr>
          <w:color w:val="000000" w:themeColor="text1"/>
          <w:sz w:val="28"/>
          <w:szCs w:val="28"/>
        </w:rPr>
        <w:t>ПИ410412</w:t>
      </w:r>
      <w:r w:rsidR="00094823" w:rsidRPr="00C25FEE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C25FEE" w:rsidRDefault="003D5F15" w:rsidP="00094FA0">
      <w:pPr>
        <w:jc w:val="both"/>
        <w:rPr>
          <w:bCs/>
          <w:color w:val="000000" w:themeColor="text1"/>
        </w:rPr>
      </w:pPr>
      <w:r>
        <w:rPr>
          <w:b/>
          <w:bCs/>
        </w:rPr>
        <w:t xml:space="preserve">Срок </w:t>
      </w:r>
      <w:r w:rsidRPr="00C25FEE">
        <w:rPr>
          <w:b/>
          <w:bCs/>
        </w:rPr>
        <w:t>пода</w:t>
      </w:r>
      <w:r w:rsidRPr="00C25FEE">
        <w:rPr>
          <w:b/>
          <w:bCs/>
          <w:color w:val="000000" w:themeColor="text1"/>
        </w:rPr>
        <w:t>чи квалификационн</w:t>
      </w:r>
      <w:r w:rsidR="00094FA0" w:rsidRPr="00C25FEE">
        <w:rPr>
          <w:b/>
          <w:bCs/>
          <w:color w:val="000000" w:themeColor="text1"/>
        </w:rPr>
        <w:t xml:space="preserve">ых и </w:t>
      </w:r>
      <w:r w:rsidR="00094E50" w:rsidRPr="00C25FEE">
        <w:rPr>
          <w:b/>
          <w:bCs/>
          <w:color w:val="000000" w:themeColor="text1"/>
        </w:rPr>
        <w:t>технико-</w:t>
      </w:r>
      <w:r w:rsidR="00094FA0" w:rsidRPr="00C25FEE">
        <w:rPr>
          <w:b/>
          <w:bCs/>
          <w:color w:val="000000" w:themeColor="text1"/>
        </w:rPr>
        <w:t xml:space="preserve">коммерческих частей заявок: </w:t>
      </w:r>
      <w:r w:rsidR="00E66EE5" w:rsidRPr="00C25FEE">
        <w:rPr>
          <w:bCs/>
          <w:color w:val="000000" w:themeColor="text1"/>
        </w:rPr>
        <w:t>с «</w:t>
      </w:r>
      <w:r w:rsidR="00C25FEE" w:rsidRPr="00C25FEE">
        <w:rPr>
          <w:bCs/>
          <w:color w:val="000000" w:themeColor="text1"/>
        </w:rPr>
        <w:t>12</w:t>
      </w:r>
      <w:r w:rsidR="00E66EE5" w:rsidRPr="00C25FEE">
        <w:rPr>
          <w:bCs/>
          <w:color w:val="000000" w:themeColor="text1"/>
        </w:rPr>
        <w:t xml:space="preserve">» </w:t>
      </w:r>
      <w:r w:rsidR="00C25FEE" w:rsidRPr="00C25FEE">
        <w:rPr>
          <w:bCs/>
          <w:color w:val="000000" w:themeColor="text1"/>
        </w:rPr>
        <w:t xml:space="preserve">мая </w:t>
      </w:r>
      <w:r w:rsidR="00E66EE5" w:rsidRPr="00C25FEE">
        <w:rPr>
          <w:bCs/>
          <w:color w:val="000000" w:themeColor="text1"/>
        </w:rPr>
        <w:t>202</w:t>
      </w:r>
      <w:r w:rsidR="000E0013" w:rsidRPr="00C25FEE">
        <w:rPr>
          <w:bCs/>
          <w:color w:val="000000" w:themeColor="text1"/>
        </w:rPr>
        <w:t>6</w:t>
      </w:r>
      <w:r w:rsidR="00E66EE5" w:rsidRPr="00C25FEE">
        <w:rPr>
          <w:bCs/>
          <w:color w:val="000000" w:themeColor="text1"/>
        </w:rPr>
        <w:t xml:space="preserve"> по </w:t>
      </w:r>
      <w:r w:rsidR="00880C32" w:rsidRPr="00C25FEE">
        <w:rPr>
          <w:bCs/>
          <w:color w:val="000000" w:themeColor="text1"/>
        </w:rPr>
        <w:t>«</w:t>
      </w:r>
      <w:r w:rsidR="00C25FEE" w:rsidRPr="00C25FEE">
        <w:rPr>
          <w:bCs/>
          <w:color w:val="000000" w:themeColor="text1"/>
        </w:rPr>
        <w:t>09</w:t>
      </w:r>
      <w:r w:rsidR="00E66EE5" w:rsidRPr="00C25FEE">
        <w:rPr>
          <w:bCs/>
          <w:color w:val="000000" w:themeColor="text1"/>
        </w:rPr>
        <w:t xml:space="preserve">» </w:t>
      </w:r>
      <w:r w:rsidR="00C25FEE" w:rsidRPr="00C25FEE">
        <w:rPr>
          <w:bCs/>
          <w:color w:val="000000" w:themeColor="text1"/>
        </w:rPr>
        <w:t>июня</w:t>
      </w:r>
      <w:r w:rsidR="00AB16B6" w:rsidRPr="00C25FEE">
        <w:rPr>
          <w:bCs/>
          <w:color w:val="000000" w:themeColor="text1"/>
        </w:rPr>
        <w:t xml:space="preserve"> </w:t>
      </w:r>
      <w:r w:rsidR="00E66EE5" w:rsidRPr="00C25FEE">
        <w:rPr>
          <w:bCs/>
          <w:color w:val="000000" w:themeColor="text1"/>
        </w:rPr>
        <w:t>202</w:t>
      </w:r>
      <w:r w:rsidR="000E0013" w:rsidRPr="00C25FEE">
        <w:rPr>
          <w:bCs/>
          <w:color w:val="000000" w:themeColor="text1"/>
        </w:rPr>
        <w:t>6</w:t>
      </w:r>
      <w:r w:rsidR="00E66EE5" w:rsidRPr="00C25FEE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C25FEE">
            <w:pPr>
              <w:rPr>
                <w:bCs/>
              </w:rPr>
            </w:pPr>
            <w:r w:rsidRPr="00C25FEE">
              <w:rPr>
                <w:b/>
                <w:bCs/>
                <w:color w:val="000000" w:themeColor="text1"/>
              </w:rPr>
              <w:t xml:space="preserve">Лот № </w:t>
            </w:r>
            <w:r w:rsidR="00C25FEE" w:rsidRPr="00C25FEE">
              <w:rPr>
                <w:b/>
                <w:bCs/>
                <w:color w:val="000000" w:themeColor="text1"/>
              </w:rPr>
              <w:t xml:space="preserve">НВЛ-2023/129 </w:t>
            </w:r>
            <w:r w:rsidRPr="00C25FEE">
              <w:rPr>
                <w:bCs/>
                <w:color w:val="000000" w:themeColor="text1"/>
              </w:rPr>
              <w:t xml:space="preserve">(делимый) </w:t>
            </w:r>
            <w:r w:rsidR="00C25FEE" w:rsidRPr="00C25FEE">
              <w:rPr>
                <w:bCs/>
                <w:color w:val="000000" w:themeColor="text1"/>
              </w:rPr>
              <w:t>Кран шаровой для надземной установки 11лс62р3 700х25 ХЛ1 под приварку, под электропривод с антикоррозионным покрытием спецзаказ 4 (шт)</w:t>
            </w:r>
            <w:r w:rsidR="00080CB8" w:rsidRPr="00C25FEE">
              <w:rPr>
                <w:bCs/>
                <w:color w:val="000000" w:themeColor="text1"/>
              </w:rPr>
              <w:t xml:space="preserve">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C25FEE" w:rsidRPr="00C25FEE">
        <w:rPr>
          <w:b/>
          <w:color w:val="FF0000"/>
        </w:rPr>
        <w:t>«09» июня 2026</w:t>
      </w:r>
      <w:r w:rsidR="00C25FEE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25FEE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29CF2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032A3-C2FD-425A-9257-E2316FE00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2026-05-12T03:10:00Z</dcterms:modified>
</cp:coreProperties>
</file>