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661732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61732">
        <w:rPr>
          <w:sz w:val="28"/>
          <w:szCs w:val="28"/>
        </w:rPr>
        <w:t xml:space="preserve">реализации </w:t>
      </w:r>
      <w:r w:rsidR="00661732" w:rsidRPr="00661732">
        <w:rPr>
          <w:sz w:val="28"/>
          <w:szCs w:val="28"/>
        </w:rPr>
        <w:t xml:space="preserve">Труба стальная электросварная прямошовная 530х8-ТВЧ-К52-09ГСФ-ТО-1ЭП-ППУ-730-ОЦ с наружным эпоксидным покрытием по ТУ 1390-017-35349408-2015, с теплоизоляцией в защитной оболочке </w:t>
      </w:r>
      <w:r w:rsidR="00E2445E" w:rsidRPr="00661732">
        <w:rPr>
          <w:sz w:val="28"/>
          <w:szCs w:val="28"/>
        </w:rPr>
        <w:t>(</w:t>
      </w:r>
      <w:r w:rsidR="00661732" w:rsidRPr="00661732">
        <w:rPr>
          <w:sz w:val="28"/>
          <w:szCs w:val="28"/>
        </w:rPr>
        <w:t>ПИ505168</w:t>
      </w:r>
      <w:r w:rsidRPr="00661732">
        <w:rPr>
          <w:sz w:val="28"/>
          <w:szCs w:val="28"/>
        </w:rPr>
        <w:t>)</w:t>
      </w:r>
    </w:p>
    <w:p w:rsidR="003D5F15" w:rsidRPr="00661732" w:rsidRDefault="003D5F15" w:rsidP="002F63EB">
      <w:pPr>
        <w:pStyle w:val="aa"/>
        <w:rPr>
          <w:sz w:val="28"/>
          <w:szCs w:val="28"/>
        </w:rPr>
      </w:pPr>
    </w:p>
    <w:p w:rsidR="001A46E1" w:rsidRPr="00661732" w:rsidRDefault="003D5F15" w:rsidP="00094FA0">
      <w:pPr>
        <w:jc w:val="both"/>
        <w:rPr>
          <w:bCs/>
        </w:rPr>
      </w:pPr>
      <w:r w:rsidRPr="00661732">
        <w:rPr>
          <w:b/>
          <w:bCs/>
        </w:rPr>
        <w:t>Срок подачи квалификационн</w:t>
      </w:r>
      <w:r w:rsidR="00094FA0" w:rsidRPr="00661732">
        <w:rPr>
          <w:b/>
          <w:bCs/>
        </w:rPr>
        <w:t xml:space="preserve">ых и </w:t>
      </w:r>
      <w:r w:rsidR="00094E50" w:rsidRPr="00661732">
        <w:rPr>
          <w:b/>
          <w:bCs/>
        </w:rPr>
        <w:t>технико-</w:t>
      </w:r>
      <w:r w:rsidR="00094FA0" w:rsidRPr="00661732">
        <w:rPr>
          <w:b/>
          <w:bCs/>
        </w:rPr>
        <w:t xml:space="preserve">коммерческих частей заявок: </w:t>
      </w:r>
      <w:r w:rsidR="00FE0398" w:rsidRPr="00661732">
        <w:rPr>
          <w:bCs/>
        </w:rPr>
        <w:t>с «</w:t>
      </w:r>
      <w:r w:rsidR="00937E90">
        <w:rPr>
          <w:bCs/>
        </w:rPr>
        <w:t>09</w:t>
      </w:r>
      <w:r w:rsidR="00452D87" w:rsidRPr="00661732">
        <w:rPr>
          <w:bCs/>
        </w:rPr>
        <w:t>»</w:t>
      </w:r>
      <w:r w:rsidR="00975120" w:rsidRPr="00661732">
        <w:rPr>
          <w:bCs/>
        </w:rPr>
        <w:t xml:space="preserve"> </w:t>
      </w:r>
      <w:r w:rsidR="00937E90">
        <w:rPr>
          <w:bCs/>
        </w:rPr>
        <w:t>апреля</w:t>
      </w:r>
      <w:r w:rsidR="00975120" w:rsidRPr="00661732">
        <w:rPr>
          <w:bCs/>
        </w:rPr>
        <w:t xml:space="preserve"> 202</w:t>
      </w:r>
      <w:r w:rsidR="00661732">
        <w:rPr>
          <w:bCs/>
        </w:rPr>
        <w:t>6 г.</w:t>
      </w:r>
      <w:r w:rsidR="00975120" w:rsidRPr="00661732">
        <w:rPr>
          <w:bCs/>
        </w:rPr>
        <w:t xml:space="preserve"> по «</w:t>
      </w:r>
      <w:r w:rsidR="00937E90">
        <w:rPr>
          <w:bCs/>
        </w:rPr>
        <w:t>08</w:t>
      </w:r>
      <w:r w:rsidR="00975120" w:rsidRPr="00661732">
        <w:rPr>
          <w:bCs/>
        </w:rPr>
        <w:t xml:space="preserve">» </w:t>
      </w:r>
      <w:r w:rsidR="00937E90">
        <w:rPr>
          <w:bCs/>
        </w:rPr>
        <w:t>мая</w:t>
      </w:r>
      <w:r w:rsidR="00D43E5D" w:rsidRPr="00661732">
        <w:rPr>
          <w:bCs/>
        </w:rPr>
        <w:t xml:space="preserve"> </w:t>
      </w:r>
      <w:r w:rsidR="00661732">
        <w:rPr>
          <w:bCs/>
        </w:rPr>
        <w:t>2026 г</w:t>
      </w:r>
      <w:r w:rsidRPr="00661732">
        <w:rPr>
          <w:bCs/>
        </w:rPr>
        <w:t>.</w:t>
      </w:r>
    </w:p>
    <w:p w:rsidR="003D5F15" w:rsidRPr="00661732" w:rsidRDefault="003D5F15" w:rsidP="00BB2DCE">
      <w:pPr>
        <w:rPr>
          <w:b/>
          <w:bCs/>
        </w:rPr>
      </w:pPr>
    </w:p>
    <w:p w:rsidR="003D5F15" w:rsidRPr="00661732" w:rsidRDefault="003D5F15" w:rsidP="00BB2DCE">
      <w:pPr>
        <w:rPr>
          <w:b/>
          <w:bCs/>
        </w:rPr>
      </w:pPr>
      <w:r w:rsidRPr="00661732">
        <w:rPr>
          <w:b/>
          <w:bCs/>
        </w:rPr>
        <w:t xml:space="preserve">Организатор процедуры реализации: </w:t>
      </w:r>
      <w:r w:rsidR="003D07A9" w:rsidRPr="00661732">
        <w:rPr>
          <w:b/>
          <w:bCs/>
        </w:rPr>
        <w:t>АО «Сузун»</w:t>
      </w:r>
    </w:p>
    <w:p w:rsidR="003D5F15" w:rsidRPr="00661732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61732" w:rsidRPr="00661732" w:rsidTr="003D5F15">
        <w:trPr>
          <w:trHeight w:val="619"/>
        </w:trPr>
        <w:tc>
          <w:tcPr>
            <w:tcW w:w="2376" w:type="dxa"/>
          </w:tcPr>
          <w:p w:rsidR="002A0545" w:rsidRPr="00661732" w:rsidRDefault="002A0545" w:rsidP="002A0545">
            <w:pPr>
              <w:rPr>
                <w:b/>
                <w:bCs/>
              </w:rPr>
            </w:pPr>
            <w:r w:rsidRPr="00661732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661732" w:rsidRDefault="002A0545" w:rsidP="002A0545">
            <w:pPr>
              <w:rPr>
                <w:bCs/>
              </w:rPr>
            </w:pPr>
            <w:r w:rsidRPr="00661732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661732" w:rsidRPr="00661732" w:rsidTr="003D5F15">
        <w:tc>
          <w:tcPr>
            <w:tcW w:w="2376" w:type="dxa"/>
          </w:tcPr>
          <w:p w:rsidR="002A0545" w:rsidRPr="00661732" w:rsidRDefault="002A0545" w:rsidP="002A0545">
            <w:pPr>
              <w:rPr>
                <w:b/>
                <w:bCs/>
              </w:rPr>
            </w:pPr>
            <w:r w:rsidRPr="0066173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661732" w:rsidRDefault="002A0545" w:rsidP="00AE2864">
            <w:pPr>
              <w:rPr>
                <w:bCs/>
              </w:rPr>
            </w:pPr>
            <w:r w:rsidRPr="00661732">
              <w:rPr>
                <w:b/>
                <w:bCs/>
              </w:rPr>
              <w:t xml:space="preserve">Лот № </w:t>
            </w:r>
            <w:r w:rsidR="00661732" w:rsidRPr="00661732">
              <w:rPr>
                <w:b/>
                <w:bCs/>
              </w:rPr>
              <w:t xml:space="preserve">НВЛ-2025/34-С </w:t>
            </w:r>
            <w:r w:rsidRPr="00661732">
              <w:rPr>
                <w:bCs/>
              </w:rPr>
              <w:t xml:space="preserve">(делимый) </w:t>
            </w:r>
            <w:r w:rsidR="00661732" w:rsidRPr="00661732">
              <w:rPr>
                <w:bCs/>
              </w:rPr>
              <w:t>Труба стальная электросварная прямошовная 530х8-ТВЧ-К52-09ГСФ-ТО-1ЭП-ППУ-730-ОЦ с наружным эпоксидным покрытием по ТУ 1390-017-35349408-2015, с теплоизоляцией в защитной оболочке</w:t>
            </w:r>
            <w:r w:rsidRPr="00661732">
              <w:rPr>
                <w:bCs/>
              </w:rPr>
              <w:t xml:space="preserve"> (Приложение №1)</w:t>
            </w:r>
          </w:p>
        </w:tc>
      </w:tr>
    </w:tbl>
    <w:p w:rsidR="00F961A6" w:rsidRPr="00661732" w:rsidRDefault="00A55D46" w:rsidP="00BB2DCE">
      <w:pPr>
        <w:rPr>
          <w:b/>
          <w:bCs/>
        </w:rPr>
      </w:pPr>
      <w:r w:rsidRPr="00661732">
        <w:rPr>
          <w:b/>
          <w:bCs/>
        </w:rPr>
        <w:tab/>
      </w:r>
      <w:r w:rsidRPr="00661732">
        <w:rPr>
          <w:b/>
          <w:bCs/>
        </w:rPr>
        <w:tab/>
      </w:r>
      <w:r w:rsidR="00BB2DCE" w:rsidRPr="00661732">
        <w:rPr>
          <w:b/>
          <w:bCs/>
        </w:rPr>
        <w:t xml:space="preserve">                                                  </w:t>
      </w:r>
      <w:r w:rsidR="00362C9C" w:rsidRPr="00661732">
        <w:rPr>
          <w:b/>
          <w:bCs/>
        </w:rPr>
        <w:t xml:space="preserve">     </w:t>
      </w:r>
      <w:r w:rsidR="00FC716E" w:rsidRPr="00661732">
        <w:rPr>
          <w:b/>
          <w:bCs/>
        </w:rPr>
        <w:t xml:space="preserve">   </w:t>
      </w:r>
      <w:r w:rsidR="00B31370" w:rsidRPr="00661732">
        <w:rPr>
          <w:b/>
          <w:bCs/>
        </w:rPr>
        <w:t xml:space="preserve">  </w:t>
      </w:r>
      <w:r w:rsidR="00D62F95" w:rsidRPr="00661732">
        <w:rPr>
          <w:b/>
          <w:bCs/>
        </w:rPr>
        <w:t xml:space="preserve">  </w:t>
      </w:r>
    </w:p>
    <w:p w:rsidR="00DE545A" w:rsidRPr="00661732" w:rsidRDefault="00DE545A" w:rsidP="00DE545A">
      <w:pPr>
        <w:ind w:firstLine="567"/>
        <w:jc w:val="both"/>
        <w:rPr>
          <w:b/>
          <w:bCs/>
          <w:spacing w:val="-2"/>
        </w:rPr>
      </w:pPr>
      <w:r w:rsidRPr="00661732">
        <w:rPr>
          <w:b/>
          <w:bCs/>
          <w:spacing w:val="-2"/>
          <w:u w:val="single"/>
        </w:rPr>
        <w:t>Условие оплаты и вывоза:</w:t>
      </w:r>
      <w:r w:rsidRPr="00661732">
        <w:rPr>
          <w:b/>
          <w:bCs/>
          <w:spacing w:val="-2"/>
        </w:rPr>
        <w:t xml:space="preserve"> </w:t>
      </w:r>
    </w:p>
    <w:p w:rsidR="00DE545A" w:rsidRPr="00661732" w:rsidRDefault="00DE545A" w:rsidP="00DE545A">
      <w:pPr>
        <w:ind w:firstLine="567"/>
        <w:jc w:val="both"/>
        <w:rPr>
          <w:bCs/>
          <w:spacing w:val="-2"/>
        </w:rPr>
      </w:pPr>
      <w:r w:rsidRPr="00661732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661732" w:rsidRDefault="00DE545A" w:rsidP="00DE545A">
      <w:pPr>
        <w:ind w:firstLine="567"/>
        <w:jc w:val="both"/>
        <w:rPr>
          <w:bCs/>
          <w:spacing w:val="-2"/>
        </w:rPr>
      </w:pPr>
      <w:r w:rsidRPr="00661732">
        <w:rPr>
          <w:bCs/>
          <w:spacing w:val="-2"/>
          <w:u w:val="single"/>
        </w:rPr>
        <w:t>Базис отгрузки</w:t>
      </w:r>
      <w:r w:rsidRPr="00661732">
        <w:rPr>
          <w:bCs/>
          <w:spacing w:val="-2"/>
        </w:rPr>
        <w:t>:</w:t>
      </w:r>
    </w:p>
    <w:p w:rsidR="00DE545A" w:rsidRPr="00661732" w:rsidRDefault="00DE545A" w:rsidP="00DE545A">
      <w:pPr>
        <w:ind w:firstLine="709"/>
        <w:jc w:val="both"/>
        <w:rPr>
          <w:bCs/>
          <w:spacing w:val="-2"/>
        </w:rPr>
      </w:pPr>
      <w:r w:rsidRPr="00661732">
        <w:rPr>
          <w:b/>
          <w:bCs/>
        </w:rPr>
        <w:t xml:space="preserve">- Российская Федерация, ЯНАО, г. Новый Уренгой, район Коротчаево </w:t>
      </w:r>
      <w:r w:rsidRPr="00661732">
        <w:rPr>
          <w:bCs/>
          <w:spacing w:val="-2"/>
        </w:rPr>
        <w:t>(в течение 12 месяцев с момента заключения договора).</w:t>
      </w:r>
    </w:p>
    <w:p w:rsidR="00DE545A" w:rsidRPr="00661732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37E90">
        <w:rPr>
          <w:b/>
          <w:color w:val="FF0000"/>
        </w:rPr>
        <w:t>«08» мая</w:t>
      </w:r>
      <w:bookmarkStart w:id="0" w:name="_GoBack"/>
      <w:bookmarkEnd w:id="0"/>
      <w:r w:rsidR="00661732" w:rsidRPr="00661732">
        <w:rPr>
          <w:b/>
          <w:color w:val="FF0000"/>
        </w:rPr>
        <w:t xml:space="preserve"> 2026 г.</w:t>
      </w:r>
      <w:r w:rsidRPr="00661732">
        <w:rPr>
          <w:b/>
          <w:color w:val="FF0000"/>
        </w:rPr>
        <w:t xml:space="preserve"> 14:00 МСК</w:t>
      </w:r>
      <w:r w:rsidRPr="00661732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1732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37E90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26D9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D93D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4DDB8-0558-455E-983E-B4AB9215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427</cp:revision>
  <cp:lastPrinted>2023-12-21T03:35:00Z</cp:lastPrinted>
  <dcterms:created xsi:type="dcterms:W3CDTF">2016-09-16T08:47:00Z</dcterms:created>
  <dcterms:modified xsi:type="dcterms:W3CDTF">2026-04-09T01:57:00Z</dcterms:modified>
</cp:coreProperties>
</file>