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D22D0A">
        <w:rPr>
          <w:color w:val="000000" w:themeColor="text1"/>
          <w:sz w:val="28"/>
          <w:szCs w:val="28"/>
        </w:rPr>
        <w:t xml:space="preserve">реализации </w:t>
      </w:r>
      <w:r w:rsidR="00D22D0A" w:rsidRPr="00D22D0A">
        <w:rPr>
          <w:color w:val="000000" w:themeColor="text1"/>
          <w:sz w:val="28"/>
          <w:szCs w:val="28"/>
        </w:rPr>
        <w:t>Арматура электрическая (Лоток несущий НЛ40-П1,87УТ1,5, Стойка кабельная К1151-ЦУТ1,5, Крышка лотка DKC 100х15х3000 арт.35522 и прочее) (ПИ505268</w:t>
      </w:r>
      <w:r w:rsidRPr="00D22D0A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</w:t>
      </w:r>
      <w:r w:rsidRPr="00D22D0A">
        <w:rPr>
          <w:b/>
          <w:bCs/>
        </w:rPr>
        <w:t>подачи квалификационн</w:t>
      </w:r>
      <w:r w:rsidR="00094FA0" w:rsidRPr="00D22D0A">
        <w:rPr>
          <w:b/>
          <w:bCs/>
        </w:rPr>
        <w:t xml:space="preserve">ых и </w:t>
      </w:r>
      <w:r w:rsidR="00094E50" w:rsidRPr="00D22D0A">
        <w:rPr>
          <w:b/>
          <w:bCs/>
        </w:rPr>
        <w:t>технико-</w:t>
      </w:r>
      <w:r w:rsidR="00094FA0" w:rsidRPr="00D22D0A">
        <w:rPr>
          <w:b/>
          <w:bCs/>
        </w:rPr>
        <w:t xml:space="preserve">коммерческих частей заявок: </w:t>
      </w:r>
    </w:p>
    <w:p w:rsidR="005167A2" w:rsidRDefault="005167A2" w:rsidP="005167A2">
      <w:pPr>
        <w:rPr>
          <w:bCs/>
        </w:rPr>
      </w:pPr>
      <w:r>
        <w:rPr>
          <w:bCs/>
        </w:rPr>
        <w:t>с «09» апреля 2026 г. по «08» мая 2026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D22D0A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D22D0A" w:rsidRPr="00D22D0A">
              <w:rPr>
                <w:b/>
                <w:bCs/>
                <w:color w:val="000000" w:themeColor="text1"/>
              </w:rPr>
              <w:t xml:space="preserve">НВЛ-2025/106 </w:t>
            </w:r>
            <w:r w:rsidR="00FA09E8" w:rsidRPr="00D22D0A">
              <w:rPr>
                <w:bCs/>
                <w:color w:val="000000" w:themeColor="text1"/>
              </w:rPr>
              <w:t xml:space="preserve">(делимый) </w:t>
            </w:r>
            <w:r w:rsidR="00D22D0A" w:rsidRPr="00D22D0A">
              <w:rPr>
                <w:bCs/>
                <w:color w:val="000000" w:themeColor="text1"/>
              </w:rPr>
              <w:t xml:space="preserve">Арматура электрическая </w:t>
            </w:r>
            <w:r w:rsidR="00D22D0A" w:rsidRPr="00D22D0A">
              <w:rPr>
                <w:bCs/>
              </w:rPr>
              <w:t>(Лоток несущий НЛ40-П1,87УТ1,5, Стойка кабельная К1151-ЦУТ1,5, Крышка лотка DKC 100х15х3000 арт.35522 и прочее)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 xml:space="preserve"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D22D0A" w:rsidRPr="008E03C9">
        <w:rPr>
          <w:bCs/>
          <w:color w:val="000000"/>
          <w:sz w:val="24"/>
        </w:rPr>
        <w:t>так</w:t>
      </w:r>
      <w:r w:rsidR="00D22D0A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D22D0A">
        <w:rPr>
          <w:b/>
        </w:rPr>
        <w:t xml:space="preserve">Окончание сбора технико-коммерческих предложений: </w:t>
      </w:r>
      <w:r w:rsidR="005167A2">
        <w:rPr>
          <w:b/>
          <w:color w:val="FF0000"/>
        </w:rPr>
        <w:t xml:space="preserve">«08» мая 2026 г. </w:t>
      </w:r>
      <w:r w:rsidRPr="00D22D0A">
        <w:rPr>
          <w:b/>
          <w:color w:val="FF0000"/>
        </w:rPr>
        <w:t>14:00 МСК</w:t>
      </w:r>
      <w:r w:rsidRPr="00D22D0A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5167A2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  <w:bookmarkStart w:id="0" w:name="_GoBack"/>
      <w:bookmarkEnd w:id="0"/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167A2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2D0A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0E594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E403F-4BE8-4162-8A3B-B73E2D74F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407</cp:revision>
  <cp:lastPrinted>2023-12-25T08:48:00Z</cp:lastPrinted>
  <dcterms:created xsi:type="dcterms:W3CDTF">2016-09-16T08:47:00Z</dcterms:created>
  <dcterms:modified xsi:type="dcterms:W3CDTF">2026-04-09T02:46:00Z</dcterms:modified>
</cp:coreProperties>
</file>