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F908B3" w:rsidRPr="00F908B3">
        <w:rPr>
          <w:color w:val="000000" w:themeColor="text1"/>
          <w:sz w:val="28"/>
          <w:szCs w:val="28"/>
        </w:rPr>
        <w:t xml:space="preserve">Тройник ЦЕ-377(8)-38(4)-К52-2,5-13ХФА, с внутр.антикорр. покр., наружным. эпоксид.покр. По ГОСТ Р 51164-98, к-те втулками Целлер с т еплоизоляцией со Skin-эффектом </w:t>
      </w:r>
      <w:r w:rsidRPr="00F908B3">
        <w:rPr>
          <w:color w:val="000000" w:themeColor="text1"/>
          <w:sz w:val="28"/>
          <w:szCs w:val="28"/>
        </w:rPr>
        <w:t>(</w:t>
      </w:r>
      <w:r w:rsidR="00F908B3" w:rsidRPr="00F908B3">
        <w:rPr>
          <w:color w:val="000000" w:themeColor="text1"/>
          <w:sz w:val="28"/>
          <w:szCs w:val="28"/>
        </w:rPr>
        <w:t>ПИ506419</w:t>
      </w:r>
      <w:r w:rsidRPr="00F908B3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 xml:space="preserve">Срок </w:t>
      </w:r>
      <w:r w:rsidRPr="00F908B3">
        <w:rPr>
          <w:b/>
          <w:bCs/>
        </w:rPr>
        <w:t>подачи квалификационн</w:t>
      </w:r>
      <w:r w:rsidR="00094FA0" w:rsidRPr="00F908B3">
        <w:rPr>
          <w:b/>
          <w:bCs/>
        </w:rPr>
        <w:t xml:space="preserve">ых и </w:t>
      </w:r>
      <w:r w:rsidR="00094E50" w:rsidRPr="00F908B3">
        <w:rPr>
          <w:b/>
          <w:bCs/>
        </w:rPr>
        <w:t>технико-</w:t>
      </w:r>
      <w:r w:rsidR="00094FA0" w:rsidRPr="00F908B3">
        <w:rPr>
          <w:b/>
          <w:bCs/>
        </w:rPr>
        <w:t xml:space="preserve">коммерческих частей заявок: </w:t>
      </w:r>
      <w:r w:rsidR="00E66EE5" w:rsidRPr="00F908B3">
        <w:rPr>
          <w:bCs/>
        </w:rPr>
        <w:t>с «</w:t>
      </w:r>
      <w:r w:rsidR="00F90BDC">
        <w:rPr>
          <w:bCs/>
        </w:rPr>
        <w:t>09» апреля</w:t>
      </w:r>
      <w:r w:rsidR="00AB16B6" w:rsidRPr="00F908B3">
        <w:rPr>
          <w:bCs/>
        </w:rPr>
        <w:t xml:space="preserve"> </w:t>
      </w:r>
      <w:r w:rsidR="00E66EE5" w:rsidRPr="00F908B3">
        <w:rPr>
          <w:bCs/>
        </w:rPr>
        <w:t>202</w:t>
      </w:r>
      <w:r w:rsidR="00F908B3" w:rsidRPr="00F908B3">
        <w:rPr>
          <w:bCs/>
        </w:rPr>
        <w:t>6</w:t>
      </w:r>
      <w:r w:rsidR="00E66EE5" w:rsidRPr="00F908B3">
        <w:rPr>
          <w:bCs/>
        </w:rPr>
        <w:t xml:space="preserve"> по </w:t>
      </w:r>
      <w:r w:rsidR="00880C32" w:rsidRPr="00F908B3">
        <w:rPr>
          <w:bCs/>
        </w:rPr>
        <w:t>«</w:t>
      </w:r>
      <w:r w:rsidR="00F908B3" w:rsidRPr="00F908B3">
        <w:rPr>
          <w:bCs/>
        </w:rPr>
        <w:t>0</w:t>
      </w:r>
      <w:r w:rsidR="00F90BDC">
        <w:rPr>
          <w:bCs/>
        </w:rPr>
        <w:t>8</w:t>
      </w:r>
      <w:r w:rsidR="00E66EE5" w:rsidRPr="00F908B3">
        <w:rPr>
          <w:bCs/>
        </w:rPr>
        <w:t xml:space="preserve">» </w:t>
      </w:r>
      <w:r w:rsidR="00F90BDC">
        <w:rPr>
          <w:bCs/>
        </w:rPr>
        <w:t>мая</w:t>
      </w:r>
      <w:r w:rsidR="00AB16B6" w:rsidRPr="00F908B3">
        <w:rPr>
          <w:bCs/>
        </w:rPr>
        <w:t xml:space="preserve"> </w:t>
      </w:r>
      <w:r w:rsidR="00E66EE5" w:rsidRPr="00F908B3">
        <w:rPr>
          <w:bCs/>
        </w:rPr>
        <w:t>202</w:t>
      </w:r>
      <w:r w:rsidR="00F908B3" w:rsidRPr="00F908B3">
        <w:rPr>
          <w:bCs/>
        </w:rPr>
        <w:t>6</w:t>
      </w:r>
      <w:r w:rsidR="00F90BDC">
        <w:rPr>
          <w:bCs/>
        </w:rPr>
        <w:t xml:space="preserve"> г</w:t>
      </w:r>
      <w:bookmarkStart w:id="0" w:name="_GoBack"/>
      <w:bookmarkEnd w:id="0"/>
      <w:r w:rsidR="00E66EE5" w:rsidRPr="00F908B3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F908B3" w:rsidRPr="00F908B3">
              <w:rPr>
                <w:b/>
                <w:bCs/>
                <w:color w:val="000000" w:themeColor="text1"/>
              </w:rPr>
              <w:t xml:space="preserve">НВЛ-2025/111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F908B3" w:rsidRPr="00F908B3">
              <w:rPr>
                <w:bCs/>
              </w:rPr>
              <w:t>Тройник ЦЕ-377(8)-38(4)-К52-2,5-13ХФА, с внутр.антикорр. покр., наружным. эпоксид.покр. По ГОСТ Р 51164-98, к-те втулками Целлер с т еплоизоляцией со Skin-эффектом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F90BDC">
        <w:rPr>
          <w:b/>
          <w:color w:val="FF0000"/>
        </w:rPr>
        <w:t>«08</w:t>
      </w:r>
      <w:r w:rsidR="00F908B3" w:rsidRPr="00F908B3">
        <w:rPr>
          <w:b/>
          <w:color w:val="FF0000"/>
        </w:rPr>
        <w:t xml:space="preserve">» </w:t>
      </w:r>
      <w:r w:rsidR="00F90BDC">
        <w:rPr>
          <w:b/>
          <w:color w:val="FF0000"/>
        </w:rPr>
        <w:t>мая</w:t>
      </w:r>
      <w:r w:rsidR="00F908B3" w:rsidRPr="00F908B3">
        <w:rPr>
          <w:b/>
          <w:color w:val="FF0000"/>
        </w:rPr>
        <w:t xml:space="preserve"> 2026 </w:t>
      </w:r>
      <w:r w:rsidRPr="00F908B3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90BDC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08B3"/>
    <w:rsid w:val="00F90BDC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14A1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CA63B-12AE-4D24-8F55-1EC09F23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505</cp:revision>
  <cp:lastPrinted>2024-11-08T07:10:00Z</cp:lastPrinted>
  <dcterms:created xsi:type="dcterms:W3CDTF">2016-09-16T08:47:00Z</dcterms:created>
  <dcterms:modified xsi:type="dcterms:W3CDTF">2026-04-09T02:15:00Z</dcterms:modified>
</cp:coreProperties>
</file>