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E2" w:rsidRPr="005E5E35" w:rsidRDefault="002551E2" w:rsidP="002551E2">
      <w:pPr>
        <w:pStyle w:val="2"/>
        <w:jc w:val="left"/>
        <w:rPr>
          <w:i/>
          <w:szCs w:val="24"/>
        </w:rPr>
      </w:pPr>
      <w:r w:rsidRPr="002203AC">
        <w:rPr>
          <w:i/>
          <w:szCs w:val="24"/>
        </w:rPr>
        <w:t>Фотографии Объекта оценки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551E2" w:rsidRPr="00513975" w:rsidTr="00DF0B82">
        <w:trPr>
          <w:jc w:val="center"/>
        </w:trPr>
        <w:tc>
          <w:tcPr>
            <w:tcW w:w="5000" w:type="pct"/>
            <w:gridSpan w:val="2"/>
          </w:tcPr>
          <w:p w:rsidR="002551E2" w:rsidRPr="00513975" w:rsidRDefault="002551E2" w:rsidP="00DF0B82">
            <w:pPr>
              <w:tabs>
                <w:tab w:val="left" w:pos="1335"/>
              </w:tabs>
              <w:spacing w:before="120"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513975">
              <w:rPr>
                <w:rFonts w:ascii="Cambria" w:hAnsi="Cambria"/>
                <w:b/>
                <w:sz w:val="24"/>
                <w:szCs w:val="24"/>
              </w:rPr>
              <w:t>Комплект светофорных объектов №1 - Инвентарный номер 70-1004743, дата ввода 23.09.2013 года</w:t>
            </w:r>
          </w:p>
        </w:tc>
      </w:tr>
      <w:tr w:rsidR="002551E2" w:rsidRPr="00513975" w:rsidTr="00DF0B82">
        <w:trPr>
          <w:jc w:val="center"/>
        </w:trPr>
        <w:tc>
          <w:tcPr>
            <w:tcW w:w="2500" w:type="pct"/>
          </w:tcPr>
          <w:p w:rsidR="002551E2" w:rsidRPr="00513975" w:rsidRDefault="002551E2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4" name="Рисунок 4" descr="DSCN4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N4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2551E2" w:rsidRPr="00513975" w:rsidRDefault="002551E2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3" name="Рисунок 3" descr="DSCN4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N4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1E2" w:rsidRPr="00513975" w:rsidTr="00DF0B82">
        <w:trPr>
          <w:jc w:val="center"/>
        </w:trPr>
        <w:tc>
          <w:tcPr>
            <w:tcW w:w="2500" w:type="pct"/>
          </w:tcPr>
          <w:p w:rsidR="002551E2" w:rsidRPr="00513975" w:rsidRDefault="002551E2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2" name="Рисунок 2" descr="DSCN4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SCN4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2551E2" w:rsidRPr="00513975" w:rsidRDefault="002551E2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1" name="Рисунок 1" descr="DSCN4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SCN4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D8C" w:rsidRDefault="004D3D8C"/>
    <w:p w:rsidR="002551E2" w:rsidRDefault="002551E2"/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551E2" w:rsidRPr="00513975" w:rsidTr="00DF0B82">
        <w:trPr>
          <w:jc w:val="center"/>
        </w:trPr>
        <w:tc>
          <w:tcPr>
            <w:tcW w:w="2500" w:type="pct"/>
          </w:tcPr>
          <w:p w:rsidR="002551E2" w:rsidRPr="00513975" w:rsidRDefault="002551E2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6" name="Рисунок 6" descr="DSCN4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SCN4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2551E2" w:rsidRPr="00513975" w:rsidRDefault="002551E2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5" name="Рисунок 5" descr="DSCN4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SCN4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51E2" w:rsidRDefault="002551E2"/>
    <w:p w:rsidR="002551E2" w:rsidRDefault="002551E2"/>
    <w:p w:rsidR="00DF20C6" w:rsidRDefault="00DF20C6"/>
    <w:p w:rsidR="00DF20C6" w:rsidRDefault="00DF20C6"/>
    <w:p w:rsidR="00DF20C6" w:rsidRDefault="00DF20C6"/>
    <w:p w:rsidR="00DF20C6" w:rsidRDefault="00DF20C6"/>
    <w:p w:rsidR="00DF20C6" w:rsidRDefault="00DF20C6"/>
    <w:p w:rsidR="00DF20C6" w:rsidRDefault="00DF20C6"/>
    <w:p w:rsidR="00DF20C6" w:rsidRDefault="00DF20C6"/>
    <w:p w:rsidR="00DF20C6" w:rsidRDefault="00DF20C6"/>
    <w:p w:rsidR="00DF20C6" w:rsidRDefault="00DF20C6"/>
    <w:p w:rsidR="00DF20C6" w:rsidRDefault="00DF20C6">
      <w:bookmarkStart w:id="0" w:name="_GoBack"/>
      <w:bookmarkEnd w:id="0"/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20C6" w:rsidRPr="00513975" w:rsidTr="00DF0B82">
        <w:trPr>
          <w:jc w:val="center"/>
        </w:trPr>
        <w:tc>
          <w:tcPr>
            <w:tcW w:w="5000" w:type="pct"/>
            <w:gridSpan w:val="2"/>
          </w:tcPr>
          <w:p w:rsidR="00DF20C6" w:rsidRPr="00513975" w:rsidRDefault="00DF20C6" w:rsidP="00DF0B82">
            <w:pPr>
              <w:tabs>
                <w:tab w:val="left" w:pos="1335"/>
              </w:tabs>
              <w:spacing w:before="120" w:after="1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513975">
              <w:rPr>
                <w:rFonts w:ascii="Cambria" w:hAnsi="Cambria"/>
                <w:b/>
                <w:sz w:val="24"/>
                <w:szCs w:val="24"/>
              </w:rPr>
              <w:lastRenderedPageBreak/>
              <w:t>Комплект светофорных объектов №2 - Инвентарный номер 70-1008802, дата ввода 01.11.2018 года</w:t>
            </w:r>
          </w:p>
        </w:tc>
      </w:tr>
      <w:tr w:rsidR="00DF20C6" w:rsidRPr="00513975" w:rsidTr="00DF0B82">
        <w:trPr>
          <w:jc w:val="center"/>
        </w:trPr>
        <w:tc>
          <w:tcPr>
            <w:tcW w:w="2500" w:type="pct"/>
          </w:tcPr>
          <w:p w:rsidR="00DF20C6" w:rsidRPr="00513975" w:rsidRDefault="00DF20C6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10" name="Рисунок 10" descr="DSCN4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SCN4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DF20C6" w:rsidRPr="00513975" w:rsidRDefault="00DF20C6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9" name="Рисунок 9" descr="DSCN4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SCN4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0C6" w:rsidRPr="00513975" w:rsidTr="00DF0B82">
        <w:trPr>
          <w:jc w:val="center"/>
        </w:trPr>
        <w:tc>
          <w:tcPr>
            <w:tcW w:w="2500" w:type="pct"/>
          </w:tcPr>
          <w:p w:rsidR="00DF20C6" w:rsidRPr="00513975" w:rsidRDefault="00DF20C6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8" name="Рисунок 8" descr="DSCN4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SCN4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DF20C6" w:rsidRPr="00513975" w:rsidRDefault="00DF20C6" w:rsidP="00DF0B82">
            <w:pPr>
              <w:tabs>
                <w:tab w:val="left" w:pos="1335"/>
              </w:tabs>
              <w:spacing w:before="120" w:after="12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971800" cy="1981200"/>
                  <wp:effectExtent l="0" t="0" r="0" b="0"/>
                  <wp:docPr id="7" name="Рисунок 7" descr="DSCN4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SCN4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51E2" w:rsidRDefault="002551E2"/>
    <w:sectPr w:rsidR="0025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E2"/>
    <w:rsid w:val="002551E2"/>
    <w:rsid w:val="004D3D8C"/>
    <w:rsid w:val="00DF20C6"/>
    <w:rsid w:val="00EE5DCE"/>
    <w:rsid w:val="00F9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Заголовок 2 Знак Знак Знак,Заголовок 21 Знак,Заголовок 21,Заголовок 2 Знак Знак,Sub heading,Заголовок 2 Знак Знак Знак Знак Знак,Sub heading Знак,Заголовок 2 Знак Знак Знак Знак Знак1,Заголовок 2 Знак1,Подзаголовок1,h2,l2,A"/>
    <w:basedOn w:val="a"/>
    <w:next w:val="a"/>
    <w:link w:val="22"/>
    <w:uiPriority w:val="99"/>
    <w:qFormat/>
    <w:rsid w:val="002551E2"/>
    <w:pPr>
      <w:keepNext/>
      <w:spacing w:line="264" w:lineRule="auto"/>
      <w:jc w:val="center"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2551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2">
    <w:name w:val="Заголовок 2 Знак2"/>
    <w:aliases w:val="Заголовок 2 Знак Знак1,Заголовок 2 Знак Знак Знак Знак,Заголовок 21 Знак Знак,Заголовок 21 Знак1,Заголовок 2 Знак Знак Знак1,Sub heading Знак1,Заголовок 2 Знак Знак Знак Знак Знак Знак,Sub heading Знак Знак1,Заголовок 2 Знак1 Знак"/>
    <w:link w:val="2"/>
    <w:uiPriority w:val="99"/>
    <w:rsid w:val="002551E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table" w:styleId="a3">
    <w:name w:val="Table Grid"/>
    <w:aliases w:val="Table Style 1-1,Формат таблиц для диплома,Леша,Летша,Table,Таблица НЭО,Формат таблиц для диплома1,Леша1,Таблица НЭО2,Формат таблиц для диплома2,Леша2,Таблица НЭО11,Формат таблиц для диплома11,Леша11,OOO,А Сетка таблицы,Основная таблица"/>
    <w:basedOn w:val="a1"/>
    <w:uiPriority w:val="39"/>
    <w:qFormat/>
    <w:rsid w:val="00255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1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1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Заголовок 2 Знак Знак Знак,Заголовок 21 Знак,Заголовок 21,Заголовок 2 Знак Знак,Sub heading,Заголовок 2 Знак Знак Знак Знак Знак,Sub heading Знак,Заголовок 2 Знак Знак Знак Знак Знак1,Заголовок 2 Знак1,Подзаголовок1,h2,l2,A"/>
    <w:basedOn w:val="a"/>
    <w:next w:val="a"/>
    <w:link w:val="22"/>
    <w:uiPriority w:val="99"/>
    <w:qFormat/>
    <w:rsid w:val="002551E2"/>
    <w:pPr>
      <w:keepNext/>
      <w:spacing w:line="264" w:lineRule="auto"/>
      <w:jc w:val="center"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2551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2">
    <w:name w:val="Заголовок 2 Знак2"/>
    <w:aliases w:val="Заголовок 2 Знак Знак1,Заголовок 2 Знак Знак Знак Знак,Заголовок 21 Знак Знак,Заголовок 21 Знак1,Заголовок 2 Знак Знак Знак1,Sub heading Знак1,Заголовок 2 Знак Знак Знак Знак Знак Знак,Sub heading Знак Знак1,Заголовок 2 Знак1 Знак"/>
    <w:link w:val="2"/>
    <w:uiPriority w:val="99"/>
    <w:rsid w:val="002551E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table" w:styleId="a3">
    <w:name w:val="Table Grid"/>
    <w:aliases w:val="Table Style 1-1,Формат таблиц для диплома,Леша,Летша,Table,Таблица НЭО,Формат таблиц для диплома1,Леша1,Таблица НЭО2,Формат таблиц для диплома2,Леша2,Таблица НЭО11,Формат таблиц для диплома11,Леша11,OOO,А Сетка таблицы,Основная таблица"/>
    <w:basedOn w:val="a1"/>
    <w:uiPriority w:val="39"/>
    <w:qFormat/>
    <w:rsid w:val="00255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1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1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215</Characters>
  <Application>Microsoft Office Word</Application>
  <DocSecurity>0</DocSecurity>
  <Lines>1</Lines>
  <Paragraphs>1</Paragraphs>
  <ScaleCrop>false</ScaleCrop>
  <Company>TNK-BP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</dc:creator>
  <cp:keywords/>
  <dc:description/>
  <cp:lastModifiedBy>  </cp:lastModifiedBy>
  <cp:revision>3</cp:revision>
  <dcterms:created xsi:type="dcterms:W3CDTF">2021-10-28T06:58:00Z</dcterms:created>
  <dcterms:modified xsi:type="dcterms:W3CDTF">2021-10-28T07:00:00Z</dcterms:modified>
</cp:coreProperties>
</file>