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91786B" w:rsidRDefault="0091786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0567E" w:rsidRDefault="0065418A" w:rsidP="001563A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 xml:space="preserve">рганизатор </w:t>
            </w:r>
          </w:p>
        </w:tc>
        <w:tc>
          <w:tcPr>
            <w:tcW w:w="6663" w:type="dxa"/>
          </w:tcPr>
          <w:p w:rsidR="0000567E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185D3D" w:rsidRDefault="00823FF3" w:rsidP="00823FF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ендер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онлайн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подачей ценовых предложений 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(тендер на повышение).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DB5E76" w:rsidRPr="00590139" w:rsidRDefault="00C00AD9" w:rsidP="00992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торговая площадка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>АО «ТЭК-Торг», секция «Продажа имущества»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ПАО «НК «Роснефть», </w: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HYPERLINK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 xml:space="preserve"> "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https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://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www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tektorg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ru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/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sale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separate"/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://</w:t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tektorg</w:t>
            </w:r>
            <w:proofErr w:type="spellEnd"/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/</w:t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  <w:r w:rsidR="00A2225D" w:rsidRP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Предмет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(имущество)</w:t>
            </w:r>
          </w:p>
        </w:tc>
        <w:tc>
          <w:tcPr>
            <w:tcW w:w="6663" w:type="dxa"/>
          </w:tcPr>
          <w:p w:rsidR="00F33707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с кадастровым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>номером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60:07:0160102:73, площадью 159925 </w:t>
            </w:r>
            <w:proofErr w:type="spellStart"/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земель: земли сельскохозяйственного назначения, разрешенное использование: для </w:t>
            </w:r>
            <w:r w:rsidR="00D61B8D">
              <w:rPr>
                <w:rFonts w:ascii="Times New Roman" w:hAnsi="Times New Roman" w:cs="Times New Roman"/>
                <w:sz w:val="28"/>
                <w:szCs w:val="28"/>
              </w:rPr>
              <w:t xml:space="preserve">ведения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производства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33707">
              <w:rPr>
                <w:rFonts w:ascii="Times New Roman" w:hAnsi="Times New Roman" w:cs="Times New Roman"/>
                <w:sz w:val="28"/>
                <w:szCs w:val="28"/>
              </w:rPr>
              <w:t>Реализация земельного участка осуществляется с соблюдением преимущественного права Псковской области, установленного ст. 8 Федерального закона от 24.07.2002 №101-ФЗ «Об обороте земель сельскохозяйственного назначения».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663" w:type="dxa"/>
          </w:tcPr>
          <w:p w:rsidR="001A42B2" w:rsidRPr="00AB1B27" w:rsidRDefault="00D5719C" w:rsidP="00AB1B2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бл. Псковская, р-н 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Куньинский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, СП "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Боталовская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волость", в районе 435 км с правой стороны автодороги Москва-Балтия.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  <w:r w:rsidRPr="00AB1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663" w:type="dxa"/>
          </w:tcPr>
          <w:p w:rsidR="001A42B2" w:rsidRPr="00D5719C" w:rsidRDefault="00F743C8" w:rsidP="00F743C8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265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 (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двести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шестьдесят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пять 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руб., НДС не облагается.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 xml:space="preserve"> (диапазон шага ценовых предложений) коллегиального исполнительного органа</w:t>
            </w:r>
          </w:p>
        </w:tc>
        <w:tc>
          <w:tcPr>
            <w:tcW w:w="6663" w:type="dxa"/>
          </w:tcPr>
          <w:p w:rsidR="001A42B2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42B2" w:rsidRPr="00F5363F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>начальной цены тендера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663" w:type="dxa"/>
          </w:tcPr>
          <w:p w:rsidR="00F5363F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>едложение будет признано лучшим,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на условиях 100%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оплаты в течение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5 (пяти) банковских дней с момента подписания договора купли-продажи. </w:t>
            </w:r>
          </w:p>
          <w:p w:rsidR="00F33707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33707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Договор купли-продажи заключается через тридцать один день со дня поступления в уполномоченный орган извещения продавца о намерении продать земельный участок при условии отказа субъекта Российской Федерации от преимущественного права покупки данного земельного участка. </w:t>
            </w:r>
          </w:p>
          <w:p w:rsidR="0091786B" w:rsidRPr="00AB1B27" w:rsidRDefault="00FB5F71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397C0D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отказаться от продажи предмета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тендера на любом этапе, в том числе после окончания тендера</w:t>
            </w:r>
            <w:r w:rsidR="00F33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707" w:rsidRPr="00F33707">
              <w:rPr>
                <w:rFonts w:ascii="Times New Roman" w:hAnsi="Times New Roman" w:cs="Times New Roman"/>
                <w:sz w:val="28"/>
                <w:szCs w:val="28"/>
              </w:rPr>
              <w:t>до момента подписания договора купли-продажи.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тендере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 xml:space="preserve">на повышение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допускается претендент, соответствующий на момент подачи заявки следующим требованиям: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непроведение ликвидации претендента – юридического лица, непроведение в отношении претендента процедур, применяемых в делах о банкротстве, отсутствие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0606F1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 xml:space="preserve"> Копия выписки из Единого государственного реестра юридических лиц (не позднее месяца);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606F1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государственной регистрации юридического лица;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постановке на учет в налоговом органе;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Копия 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подтверждающего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единоличного и/или коллегиального исполнительного органа;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оверенност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13A6D">
              <w:rPr>
                <w:rFonts w:ascii="Times New Roman" w:hAnsi="Times New Roman" w:cs="Times New Roman"/>
                <w:sz w:val="28"/>
                <w:szCs w:val="28"/>
              </w:rPr>
              <w:t xml:space="preserve"> или 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подтверждающий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законодательства РФ полномочия лица на подписание Договора купли-продажи;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правка о фактическом местонахо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ждении Участника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одтверждение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наличия согласи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 и направления уведомлений об осуществлении обработки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988" w:rsidRPr="00B71A2E">
              <w:rPr>
                <w:rFonts w:ascii="Times New Roman" w:hAnsi="Times New Roman" w:cs="Times New Roman"/>
                <w:sz w:val="28"/>
                <w:szCs w:val="28"/>
              </w:rPr>
              <w:t>(форма прилагается)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3DAF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>нформаци</w:t>
            </w:r>
            <w:r w:rsidR="00EB246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 xml:space="preserve"> о цепочке собственников, включая конечных бенефициаров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1A42B2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правка о фактическом местонахождении 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одтверждение согласия физического лица на обработку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</w:t>
            </w:r>
            <w:r w:rsidR="004A6E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АО «ТЭК-Торг» с возможностью загрузки дополнительных файлов. 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3A4956" w:rsidRPr="00AB1B27" w:rsidRDefault="001A42B2" w:rsidP="008B3DA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3A4956" w:rsidRPr="00082A00" w:rsidRDefault="001A42B2" w:rsidP="00771A48">
            <w:pPr>
              <w:spacing w:line="360" w:lineRule="exact"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размещена на ЭТП АО «ТЭК-Торг» по ссылке </w: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HYPERLINK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 xml:space="preserve"> "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https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://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www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tektorg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ru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/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sale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separate"/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://</w:t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tektorg</w:t>
            </w:r>
            <w:proofErr w:type="spellEnd"/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/</w:t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1A42B2" w:rsidRPr="00AB1B27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05E32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 w:rsidR="00D05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1A42B2" w:rsidRPr="00261520" w:rsidRDefault="00303C9C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10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D63B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D63B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ноября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D63B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D63B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D63B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1A42B2" w:rsidRPr="00AB1B27" w:rsidRDefault="001A42B2" w:rsidP="0008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HYPERLINK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 xml:space="preserve"> "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https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://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www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tektorg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ru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>/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instrText>sale</w:instrText>
            </w:r>
            <w:r w:rsidR="00B508EB" w:rsidRPr="00B508E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separate"/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://</w:t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tektorg</w:t>
            </w:r>
            <w:proofErr w:type="spellEnd"/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/</w:t>
            </w:r>
            <w:r w:rsidR="00992988" w:rsidRPr="00992988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="00B508EB">
              <w:rPr>
                <w:rStyle w:val="a7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201" w:rsidRPr="00082A00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1A42B2" w:rsidRPr="003772B2" w:rsidTr="004A6E66">
        <w:trPr>
          <w:trHeight w:val="1654"/>
        </w:trPr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1A42B2" w:rsidRPr="00261520" w:rsidRDefault="000010DB" w:rsidP="003772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**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8F38B8" w:rsidRPr="008F38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8F38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декабря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D63B7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8F38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8F38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91786B" w:rsidRPr="00082A00" w:rsidRDefault="001A42B2" w:rsidP="00FA5F0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1A42B2" w:rsidRPr="00082A00" w:rsidRDefault="00FA5F06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случае, если 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частник,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уведомления о возможности заключить договор, организатор вправе отказаться от предложения указанного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направить уведомление </w:t>
            </w:r>
            <w:proofErr w:type="gramStart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о  возможности</w:t>
            </w:r>
            <w:proofErr w:type="gramEnd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ключить договор другому Участнику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1A42B2" w:rsidP="00FA5F0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вправе по собственному усмотрению отказаться от всех предложений 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частников,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107F2A" w:rsidRDefault="00C36242" w:rsidP="00086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9136A6"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C36242" w:rsidP="00C3624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просим обращаться по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382839"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520"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>. 5647,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 w:rsidR="00B84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SemenovVS@rnmsk.rosneft.ru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1786B" w:rsidRDefault="0091786B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010DB" w:rsidRDefault="000010DB" w:rsidP="000010DB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0DB" w:rsidRPr="00303104" w:rsidRDefault="000010DB" w:rsidP="000010DB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0DB" w:rsidRDefault="000010DB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64E86" w:rsidRPr="00064E86" w:rsidRDefault="003772B2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64E86" w:rsidRPr="00064E86">
        <w:rPr>
          <w:rFonts w:ascii="Times New Roman" w:hAnsi="Times New Roman" w:cs="Times New Roman"/>
          <w:sz w:val="28"/>
          <w:szCs w:val="28"/>
        </w:rPr>
        <w:t>Настоящий открытый запрос предложений 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064E86" w:rsidRDefault="00064E86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4E86">
        <w:rPr>
          <w:rFonts w:ascii="Times New Roman" w:hAnsi="Times New Roman" w:cs="Times New Roman"/>
          <w:sz w:val="28"/>
          <w:szCs w:val="28"/>
        </w:rPr>
        <w:t xml:space="preserve">Организатор будет рассматривать заявки тех </w:t>
      </w:r>
      <w:r w:rsidR="00FA5F06">
        <w:rPr>
          <w:rFonts w:ascii="Times New Roman" w:hAnsi="Times New Roman" w:cs="Times New Roman"/>
          <w:sz w:val="28"/>
          <w:szCs w:val="28"/>
        </w:rPr>
        <w:t>У</w:t>
      </w:r>
      <w:r w:rsidRPr="00064E86">
        <w:rPr>
          <w:rFonts w:ascii="Times New Roman" w:hAnsi="Times New Roman" w:cs="Times New Roman"/>
          <w:sz w:val="28"/>
          <w:szCs w:val="28"/>
        </w:rPr>
        <w:t>частников, которые будут соответствовать требованиям тендера</w:t>
      </w:r>
      <w:r w:rsidR="00FA5F06">
        <w:rPr>
          <w:rFonts w:ascii="Times New Roman" w:hAnsi="Times New Roman" w:cs="Times New Roman"/>
          <w:sz w:val="28"/>
          <w:szCs w:val="28"/>
        </w:rPr>
        <w:t xml:space="preserve"> на повышение</w:t>
      </w:r>
      <w:r w:rsidRPr="00064E86">
        <w:rPr>
          <w:rFonts w:ascii="Times New Roman" w:hAnsi="Times New Roman" w:cs="Times New Roman"/>
          <w:sz w:val="28"/>
          <w:szCs w:val="28"/>
        </w:rPr>
        <w:t>, и при необходимости может перенести любые объявленные настоящим извещением даты, известив об этом участников, чьи заявки не были отклонены.</w:t>
      </w:r>
    </w:p>
    <w:p w:rsidR="00D05E32" w:rsidRDefault="00D05E32" w:rsidP="00D0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1EB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91786B" w:rsidRDefault="0091786B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="00B71A2E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B71A2E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</w:t>
      </w:r>
      <w:r w:rsidR="00B71A2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82A00">
        <w:rPr>
          <w:rFonts w:ascii="Times New Roman" w:hAnsi="Times New Roman" w:cs="Times New Roman"/>
          <w:sz w:val="28"/>
          <w:szCs w:val="28"/>
        </w:rPr>
        <w:t xml:space="preserve"> наличия согласия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направления уведомлений об осуществлении обработки персональных данных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</w:t>
      </w:r>
      <w:r w:rsidRPr="008B3DAF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B3DAF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Pr="008B3DAF">
        <w:rPr>
          <w:rFonts w:ascii="Times New Roman" w:hAnsi="Times New Roman" w:cs="Times New Roman"/>
          <w:sz w:val="28"/>
          <w:szCs w:val="28"/>
        </w:rPr>
        <w:t>, включая конечных бенефициаров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</w:t>
      </w:r>
      <w:r w:rsidRPr="00B71A2E">
        <w:rPr>
          <w:rFonts w:ascii="Times New Roman" w:hAnsi="Times New Roman" w:cs="Times New Roman"/>
          <w:sz w:val="28"/>
          <w:szCs w:val="28"/>
        </w:rPr>
        <w:t>(форма).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согласия физического лица на обработку персональных данных</w:t>
      </w:r>
      <w:r w:rsidRPr="00B71A2E">
        <w:rPr>
          <w:rFonts w:ascii="Times New Roman" w:hAnsi="Times New Roman" w:cs="Times New Roman"/>
          <w:sz w:val="28"/>
          <w:szCs w:val="28"/>
        </w:rPr>
        <w:t>.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Pr="00790425" w:rsidRDefault="00055144" w:rsidP="00055144">
      <w:pPr>
        <w:rPr>
          <w:szCs w:val="24"/>
        </w:rPr>
      </w:pPr>
      <w:bookmarkStart w:id="0" w:name="_GoBack"/>
      <w:bookmarkEnd w:id="0"/>
      <w:r w:rsidRPr="00790425">
        <w:rPr>
          <w:szCs w:val="24"/>
        </w:rPr>
        <w:tab/>
      </w:r>
      <w:r w:rsidRPr="00790425">
        <w:rPr>
          <w:szCs w:val="24"/>
        </w:rPr>
        <w:tab/>
      </w:r>
      <w:r w:rsidRPr="00790425">
        <w:rPr>
          <w:szCs w:val="24"/>
        </w:rPr>
        <w:tab/>
      </w: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055144" w:rsidSect="0091786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6CFD"/>
    <w:rsid w:val="001563A3"/>
    <w:rsid w:val="00185D3D"/>
    <w:rsid w:val="0019209B"/>
    <w:rsid w:val="001976A2"/>
    <w:rsid w:val="001A42B2"/>
    <w:rsid w:val="001D11C1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84B1D"/>
    <w:rsid w:val="00590139"/>
    <w:rsid w:val="005B79CB"/>
    <w:rsid w:val="00622CB0"/>
    <w:rsid w:val="00630F54"/>
    <w:rsid w:val="0063717F"/>
    <w:rsid w:val="00642D73"/>
    <w:rsid w:val="006528F1"/>
    <w:rsid w:val="0065418A"/>
    <w:rsid w:val="00657EFF"/>
    <w:rsid w:val="006857E0"/>
    <w:rsid w:val="00691D72"/>
    <w:rsid w:val="006959C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643A8"/>
    <w:rsid w:val="008A672D"/>
    <w:rsid w:val="008B3DAF"/>
    <w:rsid w:val="008F38B8"/>
    <w:rsid w:val="008F6307"/>
    <w:rsid w:val="00903967"/>
    <w:rsid w:val="009136A6"/>
    <w:rsid w:val="00913A6D"/>
    <w:rsid w:val="0091786B"/>
    <w:rsid w:val="0092313F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83451"/>
    <w:rsid w:val="00AA21EB"/>
    <w:rsid w:val="00AB1B27"/>
    <w:rsid w:val="00B04B23"/>
    <w:rsid w:val="00B10000"/>
    <w:rsid w:val="00B15188"/>
    <w:rsid w:val="00B204B6"/>
    <w:rsid w:val="00B2459F"/>
    <w:rsid w:val="00B508EB"/>
    <w:rsid w:val="00B55F43"/>
    <w:rsid w:val="00B71A2E"/>
    <w:rsid w:val="00B847CB"/>
    <w:rsid w:val="00BA59EE"/>
    <w:rsid w:val="00BE3849"/>
    <w:rsid w:val="00BF7515"/>
    <w:rsid w:val="00C00AD9"/>
    <w:rsid w:val="00C06F1B"/>
    <w:rsid w:val="00C23F4D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52F3E"/>
    <w:rsid w:val="00D5719C"/>
    <w:rsid w:val="00D61B8D"/>
    <w:rsid w:val="00D63B7E"/>
    <w:rsid w:val="00D74FB6"/>
    <w:rsid w:val="00D85B07"/>
    <w:rsid w:val="00D91201"/>
    <w:rsid w:val="00DA0593"/>
    <w:rsid w:val="00DA5BFE"/>
    <w:rsid w:val="00DB5E76"/>
    <w:rsid w:val="00DC3335"/>
    <w:rsid w:val="00E05137"/>
    <w:rsid w:val="00E20DEA"/>
    <w:rsid w:val="00E35B37"/>
    <w:rsid w:val="00E36ABC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D5485-6621-40F7-8E95-03DBEF59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31318-056D-4EA8-80DF-818CFDC7A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13</cp:revision>
  <cp:lastPrinted>2021-02-02T10:16:00Z</cp:lastPrinted>
  <dcterms:created xsi:type="dcterms:W3CDTF">2019-01-22T11:51:00Z</dcterms:created>
  <dcterms:modified xsi:type="dcterms:W3CDTF">2021-10-05T08:38:00Z</dcterms:modified>
</cp:coreProperties>
</file>