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67FC" w:rsidRDefault="0000567E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567E">
        <w:rPr>
          <w:rFonts w:ascii="Times New Roman" w:hAnsi="Times New Roman" w:cs="Times New Roman"/>
          <w:b/>
          <w:sz w:val="28"/>
          <w:szCs w:val="28"/>
        </w:rPr>
        <w:t>Информационное сообщение о проведении тендера</w:t>
      </w:r>
      <w:r w:rsidR="006B779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84B1D" w:rsidRPr="00E71D7C" w:rsidRDefault="006B7799" w:rsidP="0000567E">
      <w:pPr>
        <w:spacing w:after="0" w:line="3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– приглашение делать оферты</w:t>
      </w:r>
      <w:r w:rsidR="009A1D81">
        <w:rPr>
          <w:rFonts w:ascii="Times New Roman" w:hAnsi="Times New Roman" w:cs="Times New Roman"/>
          <w:b/>
          <w:sz w:val="28"/>
          <w:szCs w:val="28"/>
        </w:rPr>
        <w:t xml:space="preserve"> о приобретении имущества </w:t>
      </w:r>
    </w:p>
    <w:tbl>
      <w:tblPr>
        <w:tblStyle w:val="a3"/>
        <w:tblW w:w="10240" w:type="dxa"/>
        <w:tblInd w:w="-601" w:type="dxa"/>
        <w:tblLook w:val="04A0" w:firstRow="1" w:lastRow="0" w:firstColumn="1" w:lastColumn="0" w:noHBand="0" w:noVBand="1"/>
      </w:tblPr>
      <w:tblGrid>
        <w:gridCol w:w="567"/>
        <w:gridCol w:w="3190"/>
        <w:gridCol w:w="6483"/>
      </w:tblGrid>
      <w:tr w:rsidR="0000567E" w:rsidTr="003222AE">
        <w:tc>
          <w:tcPr>
            <w:tcW w:w="567" w:type="dxa"/>
          </w:tcPr>
          <w:p w:rsidR="0000567E" w:rsidRPr="006528F1" w:rsidRDefault="0000567E" w:rsidP="003222AE">
            <w:pPr>
              <w:pStyle w:val="a4"/>
              <w:numPr>
                <w:ilvl w:val="0"/>
                <w:numId w:val="2"/>
              </w:numPr>
              <w:tabs>
                <w:tab w:val="left" w:pos="175"/>
                <w:tab w:val="left" w:pos="246"/>
                <w:tab w:val="left" w:pos="622"/>
              </w:tabs>
              <w:spacing w:line="360" w:lineRule="exact"/>
              <w:ind w:left="0" w:right="317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00567E" w:rsidRPr="00AB7FBD" w:rsidRDefault="0065418A" w:rsidP="00F759C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</w:t>
            </w:r>
            <w:r w:rsidR="00F759C6" w:rsidRPr="00AB7FBD">
              <w:rPr>
                <w:rFonts w:ascii="Times New Roman" w:hAnsi="Times New Roman" w:cs="Times New Roman"/>
                <w:sz w:val="27"/>
                <w:szCs w:val="27"/>
              </w:rPr>
              <w:t>рганизатор тендера</w:t>
            </w:r>
          </w:p>
        </w:tc>
        <w:tc>
          <w:tcPr>
            <w:tcW w:w="6483" w:type="dxa"/>
          </w:tcPr>
          <w:p w:rsidR="0000567E" w:rsidRPr="00AB7FBD" w:rsidRDefault="009D66B4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AF3085" w:rsidRPr="00AB7FBD">
              <w:rPr>
                <w:rFonts w:ascii="Times New Roman" w:hAnsi="Times New Roman" w:cs="Times New Roman"/>
                <w:sz w:val="27"/>
                <w:szCs w:val="27"/>
              </w:rPr>
              <w:t>АО «РН-Москва»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Способ проведения тендера</w:t>
            </w:r>
          </w:p>
        </w:tc>
        <w:tc>
          <w:tcPr>
            <w:tcW w:w="6483" w:type="dxa"/>
          </w:tcPr>
          <w:p w:rsidR="00185D3D" w:rsidRPr="00AB7FBD" w:rsidRDefault="009A1D81" w:rsidP="007467F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Открытый тендер с онлайн подачей ценовых предложений (на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повышение) в электронной форме</w:t>
            </w:r>
          </w:p>
        </w:tc>
      </w:tr>
      <w:tr w:rsidR="00F759C6" w:rsidTr="003222AE">
        <w:tc>
          <w:tcPr>
            <w:tcW w:w="567" w:type="dxa"/>
          </w:tcPr>
          <w:p w:rsidR="00F759C6" w:rsidRPr="006528F1" w:rsidRDefault="00F759C6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F759C6" w:rsidRPr="00AB7FBD" w:rsidRDefault="00F03BE6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 проведения тендера</w:t>
            </w:r>
          </w:p>
        </w:tc>
        <w:tc>
          <w:tcPr>
            <w:tcW w:w="6483" w:type="dxa"/>
          </w:tcPr>
          <w:p w:rsidR="00AB401C" w:rsidRPr="00AB7FBD" w:rsidRDefault="00A2225D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Электронная торговая площадка АО «ТЭК-Торг», секция «Продажа имущества» ПАО «НК «Роснефть»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hyperlink r:id="rId6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</w:t>
              </w:r>
            </w:hyperlink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Предмет </w:t>
            </w:r>
            <w:r w:rsidR="00B04B23" w:rsidRPr="00AB7FBD">
              <w:rPr>
                <w:rFonts w:ascii="Times New Roman" w:hAnsi="Times New Roman" w:cs="Times New Roman"/>
                <w:sz w:val="27"/>
                <w:szCs w:val="27"/>
              </w:rPr>
              <w:t>тендера (имущество)</w:t>
            </w:r>
          </w:p>
        </w:tc>
        <w:tc>
          <w:tcPr>
            <w:tcW w:w="6483" w:type="dxa"/>
          </w:tcPr>
          <w:p w:rsidR="00BD4636" w:rsidRPr="00AB7FBD" w:rsidRDefault="008871F8" w:rsidP="00E92774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- Земельный участок площадью 1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1900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+/-9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55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кв.</w:t>
            </w:r>
            <w:r w:rsidR="00FA06DB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м, с кадастровым номером 69:33:0000022:42</w:t>
            </w:r>
            <w:r w:rsidR="00E92774" w:rsidRPr="00AB7FBD">
              <w:rPr>
                <w:rFonts w:ascii="Times New Roman" w:hAnsi="Times New Roman" w:cs="Times New Roman"/>
                <w:sz w:val="27"/>
                <w:szCs w:val="27"/>
              </w:rPr>
              <w:t>7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вид разрешенного использования: для строительства и эксплуатации комплекса зданий инфраструктуры придорожного сервиса и автозаправочной станции. </w:t>
            </w:r>
          </w:p>
        </w:tc>
      </w:tr>
      <w:tr w:rsidR="00410A78" w:rsidTr="00BD4636">
        <w:tc>
          <w:tcPr>
            <w:tcW w:w="567" w:type="dxa"/>
          </w:tcPr>
          <w:p w:rsidR="00410A78" w:rsidRPr="006528F1" w:rsidRDefault="00410A78" w:rsidP="00D004EA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D004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Местонахождение имущества</w:t>
            </w:r>
          </w:p>
        </w:tc>
        <w:tc>
          <w:tcPr>
            <w:tcW w:w="6483" w:type="dxa"/>
            <w:vAlign w:val="center"/>
          </w:tcPr>
          <w:p w:rsidR="00410A78" w:rsidRPr="00AB7FBD" w:rsidRDefault="008871F8" w:rsidP="008871F8">
            <w:pPr>
              <w:widowControl w:val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Установлено относительно ориентира, расположенного в границах участка. Почтовый адрес ориентира: Тверская область,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Торжокский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район, с\п </w:t>
            </w:r>
            <w:proofErr w:type="spellStart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Марьинское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в границах колхоза «Марьино».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EC4672" w:rsidP="00DA0593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Начальная</w:t>
            </w:r>
            <w:r w:rsidR="00410A7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тендера</w:t>
            </w:r>
          </w:p>
        </w:tc>
        <w:tc>
          <w:tcPr>
            <w:tcW w:w="6483" w:type="dxa"/>
          </w:tcPr>
          <w:p w:rsidR="00410A78" w:rsidRPr="00AB7FBD" w:rsidRDefault="00AB7FBD" w:rsidP="00017F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685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760</w:t>
            </w:r>
            <w:r w:rsidR="008871F8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руб. (НДС не облагается)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B204B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Минимальный </w:t>
            </w:r>
            <w:r w:rsidR="00097C7E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шаг </w:t>
            </w:r>
            <w:r w:rsidR="00B204B6" w:rsidRPr="00AB7FBD">
              <w:rPr>
                <w:rFonts w:ascii="Times New Roman" w:hAnsi="Times New Roman" w:cs="Times New Roman"/>
                <w:sz w:val="27"/>
                <w:szCs w:val="27"/>
              </w:rPr>
              <w:t>повышения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ценовых предложений</w:t>
            </w:r>
          </w:p>
        </w:tc>
        <w:tc>
          <w:tcPr>
            <w:tcW w:w="6483" w:type="dxa"/>
          </w:tcPr>
          <w:p w:rsidR="00410A78" w:rsidRPr="00AB7FBD" w:rsidRDefault="00AF3085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3% от начальной цены тендера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00567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Условия продажи</w:t>
            </w:r>
          </w:p>
        </w:tc>
        <w:tc>
          <w:tcPr>
            <w:tcW w:w="6483" w:type="dxa"/>
          </w:tcPr>
          <w:p w:rsidR="00410A78" w:rsidRPr="00AB7FBD" w:rsidRDefault="00410A78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Продажа производится 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путем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заключени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>я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договора купли-продажи (приложение 2)</w:t>
            </w:r>
            <w:r w:rsidR="007467F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с лицом, чье предложение будет признано лучшим</w:t>
            </w:r>
            <w:r w:rsidR="00455EB4" w:rsidRPr="00AB7FBD">
              <w:rPr>
                <w:rFonts w:ascii="Times New Roman" w:hAnsi="Times New Roman" w:cs="Times New Roman"/>
                <w:sz w:val="27"/>
                <w:szCs w:val="27"/>
              </w:rPr>
              <w:t>, на условиях 100% предоплаты в течение 10 дней с момента выставления счета на оплату после подписания договора.</w:t>
            </w:r>
          </w:p>
          <w:p w:rsidR="00201331" w:rsidRPr="00AB7FBD" w:rsidRDefault="00201331" w:rsidP="00BD4636">
            <w:pPr>
              <w:spacing w:line="32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Организатор вправе по собственному усмотрению отказать</w:t>
            </w:r>
            <w:r w:rsidR="00DC3335" w:rsidRPr="00AB7FBD">
              <w:rPr>
                <w:rFonts w:ascii="Times New Roman" w:hAnsi="Times New Roman" w:cs="Times New Roman"/>
                <w:sz w:val="27"/>
                <w:szCs w:val="27"/>
              </w:rPr>
              <w:t>ся от всех предложений участников тендера (оферентов)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а также отказаться от продажи предмета тендера на любом этапе, в том числе после окончания тендера</w:t>
            </w:r>
            <w:r w:rsidR="00E35B37"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E36ABC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Требования к </w:t>
            </w:r>
            <w:r w:rsidR="00E36ABC" w:rsidRPr="00AB7FBD">
              <w:rPr>
                <w:rFonts w:ascii="Times New Roman" w:hAnsi="Times New Roman" w:cs="Times New Roman"/>
                <w:sz w:val="27"/>
                <w:szCs w:val="27"/>
              </w:rPr>
              <w:t>участникам тендера</w:t>
            </w:r>
          </w:p>
        </w:tc>
        <w:tc>
          <w:tcPr>
            <w:tcW w:w="6483" w:type="dxa"/>
          </w:tcPr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 участию в </w:t>
            </w:r>
            <w:r w:rsidR="008643A8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допускается претендент, соответствующий на момент подачи заявки следующим требованиям: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– непроведение ликвидации претендента – юридического лица, 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>непроведение в отношении претендента процедур, применяемых, в делах о банкротстве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, отсутствие решения арбитражного суда о признании прет</w:t>
            </w:r>
            <w:r w:rsidR="00981117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ендента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несостоятельным (банкротом) и об открытии конкурсного 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производства;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деятельность претендента не приостановлена в порядке, предусмотренном Кодексом Российской Федерации об административных правонарушениях;</w:t>
            </w:r>
          </w:p>
          <w:p w:rsidR="00EF363F" w:rsidRPr="00AB7FBD" w:rsidRDefault="00EF363F" w:rsidP="00DC3335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– отсутствует вступившее в законную силу решение суда о дисквалификации руководителя претендента – юридического лица, о лишении права заниматься предпринимательской деятельностью – в отношении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претендента - физического лица.</w:t>
            </w:r>
          </w:p>
          <w:p w:rsidR="00410A78" w:rsidRPr="00AB7FBD" w:rsidRDefault="00EF363F" w:rsidP="00E20DEA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Статус участника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тендера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приобретает претендент, допущенный к участию в </w:t>
            </w:r>
            <w:r w:rsidR="00E20DEA" w:rsidRPr="00AB7FBD">
              <w:rPr>
                <w:rFonts w:ascii="Times New Roman" w:hAnsi="Times New Roman" w:cs="Times New Roman"/>
                <w:sz w:val="27"/>
                <w:szCs w:val="27"/>
              </w:rPr>
              <w:t>тендере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проверки необходимо предоставить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юридических лиц: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выписки из Единого государственного реестра юридических лиц (не позднее месяца);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ab/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Копии учредительных документов; 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государственной регистрации юридического лица;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свидетельства о постановке на учет в налоговом органе;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Копия документа, подтверждающего полномочия единоличного и/или коллегиального исполнительного органа;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6.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Доверенность или иной документ, подтверждающий в соответствии с требованиями законодательства РФ полномочия лица на подписание Договора купли-продажи;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7.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AB7FBD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8.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Подтверждение Участником наличия согласия на обработку персональных данных и направления уведомлений об осуществлении обработки персональных данных </w:t>
            </w:r>
            <w:r w:rsidR="00544944">
              <w:rPr>
                <w:rFonts w:ascii="Times New Roman" w:hAnsi="Times New Roman" w:cs="Times New Roman"/>
                <w:sz w:val="28"/>
                <w:szCs w:val="28"/>
              </w:rPr>
              <w:t>(от ЮЛ + ФЛ подписанта)</w:t>
            </w:r>
            <w:r w:rsidR="00544944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6137CF" w:rsidRPr="00AB7FBD">
              <w:rPr>
                <w:rFonts w:ascii="Times New Roman" w:hAnsi="Times New Roman" w:cs="Times New Roman"/>
                <w:sz w:val="27"/>
                <w:szCs w:val="27"/>
              </w:rPr>
              <w:t>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9. Информация о цепочке собственников, включая конечных бенефициаров (форма прилагается);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10.Информация о принадлежности/отсутствии принадлежности поставщика/участника закупки к субъектам малого и среднего предпринимательства;</w:t>
            </w:r>
          </w:p>
          <w:p w:rsidR="002E1376" w:rsidRPr="00AB7FBD" w:rsidRDefault="00AB7FBD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11.П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одтверждение отсутствия/наличия непогашенной задолженности, совокупная сумма взыскания по которой превышает 50% выручки </w:t>
            </w:r>
            <w:r w:rsidR="002E1376" w:rsidRPr="00AB7FBD">
              <w:rPr>
                <w:rFonts w:ascii="Times New Roman" w:hAnsi="Times New Roman" w:cs="Times New Roman"/>
                <w:sz w:val="27"/>
                <w:szCs w:val="27"/>
              </w:rPr>
              <w:lastRenderedPageBreak/>
              <w:t>поставщика/участника закупки за последний отчетный период (календарный год).</w:t>
            </w:r>
          </w:p>
          <w:p w:rsidR="002E1376" w:rsidRPr="00AB7FBD" w:rsidRDefault="002E1376" w:rsidP="002E137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Для физических лиц</w:t>
            </w:r>
            <w:r w:rsidR="00544944">
              <w:rPr>
                <w:rFonts w:ascii="Times New Roman" w:hAnsi="Times New Roman" w:cs="Times New Roman"/>
                <w:sz w:val="27"/>
                <w:szCs w:val="27"/>
              </w:rPr>
              <w:t xml:space="preserve"> и ИП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: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1.Копия паспорта или иного документа (документов), удостоверяющего его личность и постоянное место жительства в соответствии с действующим применимым законодательством;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2.Справка о фактическом местонахождении Участника с указанием контактных телефонов/факсов;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3.Подтверждение согласия физического лица на обработку персональных данных (форма прилагается);</w:t>
            </w:r>
          </w:p>
          <w:p w:rsidR="006137CF" w:rsidRPr="00AB7FBD" w:rsidRDefault="006137CF" w:rsidP="006137CF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Вышеуказанные документы подаются путем заполнения специализированной формы на ЭТП    АО «ТЭК-Торг» с возможностью загрузки дополнительных файлов.</w:t>
            </w:r>
          </w:p>
        </w:tc>
      </w:tr>
      <w:tr w:rsidR="00C5395D" w:rsidTr="003222AE">
        <w:tc>
          <w:tcPr>
            <w:tcW w:w="567" w:type="dxa"/>
          </w:tcPr>
          <w:p w:rsidR="00C5395D" w:rsidRPr="006528F1" w:rsidRDefault="00C5395D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C5395D" w:rsidRPr="00AB7FBD" w:rsidRDefault="00C5395D" w:rsidP="00E35B37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Порядок подачи заявки на участие в тендере</w:t>
            </w:r>
          </w:p>
        </w:tc>
        <w:tc>
          <w:tcPr>
            <w:tcW w:w="6483" w:type="dxa"/>
          </w:tcPr>
          <w:p w:rsidR="00C5395D" w:rsidRPr="00AB7FBD" w:rsidRDefault="00C5395D" w:rsidP="00EB7C46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Заявка подается оператору ЭТП путем заполнения специализированной формы на ЭТП с возможностью загрузки дополнительных файлов. Заявка Участника на участие в Тендере в обязательном порядке подписывается электронной подписью.</w:t>
            </w:r>
          </w:p>
        </w:tc>
      </w:tr>
      <w:tr w:rsidR="00410A78" w:rsidTr="003222AE">
        <w:tc>
          <w:tcPr>
            <w:tcW w:w="567" w:type="dxa"/>
          </w:tcPr>
          <w:p w:rsidR="00410A78" w:rsidRPr="006528F1" w:rsidRDefault="00410A78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410A78" w:rsidRPr="00AB7FBD" w:rsidRDefault="00410A78" w:rsidP="00992D69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Информация о порядке проведения тендера</w:t>
            </w:r>
          </w:p>
        </w:tc>
        <w:tc>
          <w:tcPr>
            <w:tcW w:w="6483" w:type="dxa"/>
          </w:tcPr>
          <w:p w:rsidR="00AB401C" w:rsidRPr="00AB7FBD" w:rsidRDefault="00B204B6" w:rsidP="00AB401C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Подробная информация размещена</w:t>
            </w:r>
            <w:r w:rsidR="00AB401C"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 на ЭТП </w:t>
            </w:r>
            <w:r w:rsidR="00771A48" w:rsidRPr="00AB7FBD">
              <w:rPr>
                <w:rFonts w:ascii="Times New Roman" w:hAnsi="Times New Roman" w:cs="Times New Roman"/>
                <w:sz w:val="27"/>
                <w:szCs w:val="27"/>
              </w:rPr>
              <w:t>АО 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«ТЭК-Торг» по ссылке </w:t>
            </w:r>
            <w:hyperlink r:id="rId7" w:history="1">
              <w:r w:rsidR="00AB401C"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https://www.tektorg.ru/sale/documents</w:t>
              </w:r>
            </w:hyperlink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окончания приема заявок</w:t>
            </w:r>
          </w:p>
        </w:tc>
        <w:tc>
          <w:tcPr>
            <w:tcW w:w="6483" w:type="dxa"/>
            <w:vAlign w:val="center"/>
          </w:tcPr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начала подачи заявок – с момента размещения информационного сообщения Продавца о проведении Тендера на ЭТП.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Дата окончания срока подачи заявок –</w:t>
            </w:r>
          </w:p>
          <w:p w:rsidR="00AF3085" w:rsidRPr="00AB7FBD" w:rsidRDefault="00544944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54494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«02» апреля 2021 г. в 15:00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часов московского времени.  </w:t>
            </w:r>
          </w:p>
          <w:p w:rsidR="00AF3085" w:rsidRPr="00AB7FBD" w:rsidRDefault="00AF3085" w:rsidP="00EB7C46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Датой и временем получения заявок считаются дата и время, отмеченные сервером АО «ТЭК-Торг» при поступлении электронных заявок на электронную торговую площадку по ссылке: </w:t>
            </w:r>
            <w:hyperlink r:id="rId8" w:history="1"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https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://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www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tektorg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</w:rPr>
                <w:t>/</w:t>
              </w:r>
              <w:r w:rsidRPr="00AB7FBD">
                <w:rPr>
                  <w:rStyle w:val="a7"/>
                  <w:rFonts w:ascii="Times New Roman" w:hAnsi="Times New Roman" w:cs="Times New Roman"/>
                  <w:sz w:val="27"/>
                  <w:szCs w:val="27"/>
                  <w:lang w:val="en-US"/>
                </w:rPr>
                <w:t>sale</w:t>
              </w:r>
            </w:hyperlink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proofErr w:type="gramStart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Документы</w:t>
            </w:r>
            <w:proofErr w:type="gramEnd"/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направленные на ЭТП АО «ТЭК-Торг» с нарушениями и позже установленного срока, к рассмотрению приниматься не будут!</w:t>
            </w:r>
          </w:p>
        </w:tc>
      </w:tr>
      <w:tr w:rsidR="00AF3085" w:rsidTr="00B71DF3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AF3085" w:rsidRPr="00AB7FBD" w:rsidRDefault="00AF3085" w:rsidP="0083481E">
            <w:pPr>
              <w:spacing w:line="360" w:lineRule="exact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Дата и время начала тендера</w:t>
            </w:r>
          </w:p>
        </w:tc>
        <w:tc>
          <w:tcPr>
            <w:tcW w:w="6483" w:type="dxa"/>
            <w:vAlign w:val="center"/>
          </w:tcPr>
          <w:p w:rsidR="00AF3085" w:rsidRPr="00AB7FBD" w:rsidRDefault="00544944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544944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«22» апреля 2021 г. в 10:00</w:t>
            </w:r>
            <w:r w:rsidR="00AF3085"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 xml:space="preserve"> московского времени. </w:t>
            </w:r>
          </w:p>
          <w:p w:rsidR="00AF3085" w:rsidRPr="00AB7FBD" w:rsidRDefault="00AF3085" w:rsidP="00EB7C46">
            <w:pPr>
              <w:jc w:val="both"/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</w:pPr>
            <w:r w:rsidRPr="00AB7FBD">
              <w:rPr>
                <w:rFonts w:ascii="Times New Roman" w:eastAsiaTheme="minorEastAsia" w:hAnsi="Times New Roman" w:cs="Times New Roman"/>
                <w:sz w:val="27"/>
                <w:szCs w:val="27"/>
                <w:lang w:eastAsia="ru-RU"/>
              </w:rPr>
              <w:t>В случае не поступления заявок на какой-либо стадии тендера, тендер признается не состоявшимся.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Настоящее информационное сообщение не является офертой или публичной офертой.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Организатор вправе вносить изменения в условия проведения тендера, отказаться от проведения тендера в любое время со дня его объявления, в том 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lastRenderedPageBreak/>
              <w:t>числе после окончания срока приема заявок оферентов.</w:t>
            </w:r>
          </w:p>
          <w:p w:rsidR="00AF3085" w:rsidRPr="00AB7FBD" w:rsidRDefault="00AF3085" w:rsidP="00781408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В случае, если участник тендера (оферент), чье предложение по результатам тендера будет принято организатором, уклоняется от подписания договора купли-продажи в течение 5 (пяти) рабочих дней с момента получения от организатора уведомления о возможности заключить договор, организатор вправе отказаться от предложения указанного оферента и направить уведомление </w:t>
            </w:r>
            <w:r w:rsidR="00AB7FBD"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 возможности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заключить договор другому оференту.</w:t>
            </w:r>
          </w:p>
          <w:p w:rsidR="00AF3085" w:rsidRPr="00AB7FBD" w:rsidRDefault="00AF3085" w:rsidP="00781408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Организатор вправе по собственному усмотрению отказаться от всех предложений участников тендера (оферентов), а также отказаться от продажи предмета тендера на любом этапе, в том числе после окончания тендера, вправе заключить договор с любым лицом, в том числе, не принимавшим участия в тендере.</w:t>
            </w:r>
          </w:p>
        </w:tc>
      </w:tr>
      <w:tr w:rsidR="00AF3085" w:rsidTr="00275C5A">
        <w:tc>
          <w:tcPr>
            <w:tcW w:w="567" w:type="dxa"/>
          </w:tcPr>
          <w:p w:rsidR="00AF3085" w:rsidRPr="006528F1" w:rsidRDefault="00AF3085" w:rsidP="006528F1">
            <w:pPr>
              <w:pStyle w:val="a4"/>
              <w:numPr>
                <w:ilvl w:val="0"/>
                <w:numId w:val="2"/>
              </w:numPr>
              <w:tabs>
                <w:tab w:val="left" w:pos="459"/>
              </w:tabs>
              <w:spacing w:line="360" w:lineRule="exact"/>
              <w:ind w:left="34" w:right="175"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73" w:type="dxa"/>
            <w:gridSpan w:val="2"/>
          </w:tcPr>
          <w:p w:rsidR="00AF3085" w:rsidRPr="00AB7FBD" w:rsidRDefault="00AF3085" w:rsidP="00EB7C4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 проведения тендера просим обращаться по тел.: (495) 780-52-01, доб. 4181, адрес эл. почты: SerikovMI@rnmsk.rosneft.ru.</w:t>
            </w:r>
          </w:p>
          <w:p w:rsidR="00AF3085" w:rsidRPr="00AB7FBD" w:rsidRDefault="00AF3085" w:rsidP="00017F76">
            <w:pPr>
              <w:spacing w:line="360" w:lineRule="exact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По вопросам, касающимся объекта недвижимости, просим обращаться по тел.: (495)780-52-01, доб. 41</w:t>
            </w:r>
            <w:r w:rsidR="00017F76"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 w:rsidRPr="00AB7FBD">
              <w:rPr>
                <w:rFonts w:ascii="Times New Roman" w:hAnsi="Times New Roman" w:cs="Times New Roman"/>
                <w:sz w:val="27"/>
                <w:szCs w:val="27"/>
              </w:rPr>
              <w:t xml:space="preserve">, адрес эл. почты: 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MandzhievSV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@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rnmsk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rosneft</w:t>
            </w:r>
            <w:proofErr w:type="spellEnd"/>
            <w:r w:rsidR="00017F76" w:rsidRPr="0052551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proofErr w:type="spellStart"/>
            <w:r w:rsidR="00017F76" w:rsidRPr="00017F76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ru</w:t>
            </w:r>
            <w:proofErr w:type="spellEnd"/>
            <w:r w:rsidRPr="00AB7FBD">
              <w:rPr>
                <w:rFonts w:ascii="Times New Roman" w:hAnsi="Times New Roman" w:cs="Times New Roman"/>
                <w:sz w:val="27"/>
                <w:szCs w:val="27"/>
              </w:rPr>
              <w:t>.</w:t>
            </w:r>
            <w:r w:rsidRPr="00AB7FBD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</w:p>
        </w:tc>
      </w:tr>
    </w:tbl>
    <w:p w:rsidR="00C5395D" w:rsidRPr="00C5395D" w:rsidRDefault="00C5395D" w:rsidP="00544944">
      <w:pPr>
        <w:spacing w:after="120" w:line="360" w:lineRule="exac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5395D" w:rsidRPr="00C5395D" w:rsidSect="0081279F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F017DB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73542758"/>
    <w:multiLevelType w:val="multilevel"/>
    <w:tmpl w:val="1D1617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E6ECF"/>
    <w:rsid w:val="0000567E"/>
    <w:rsid w:val="00017F76"/>
    <w:rsid w:val="00025602"/>
    <w:rsid w:val="00070621"/>
    <w:rsid w:val="00086B73"/>
    <w:rsid w:val="00097C7E"/>
    <w:rsid w:val="000A4901"/>
    <w:rsid w:val="000B7FD1"/>
    <w:rsid w:val="000D688D"/>
    <w:rsid w:val="00136CFD"/>
    <w:rsid w:val="00185D3D"/>
    <w:rsid w:val="0019209B"/>
    <w:rsid w:val="001E12FF"/>
    <w:rsid w:val="001E69E8"/>
    <w:rsid w:val="001E6ECF"/>
    <w:rsid w:val="001F1E90"/>
    <w:rsid w:val="001F6151"/>
    <w:rsid w:val="00201331"/>
    <w:rsid w:val="00251DA6"/>
    <w:rsid w:val="00257D6C"/>
    <w:rsid w:val="002B2D10"/>
    <w:rsid w:val="002E1376"/>
    <w:rsid w:val="002F789F"/>
    <w:rsid w:val="00306151"/>
    <w:rsid w:val="003222AE"/>
    <w:rsid w:val="0032665D"/>
    <w:rsid w:val="00352690"/>
    <w:rsid w:val="003570CF"/>
    <w:rsid w:val="00372F57"/>
    <w:rsid w:val="003A083D"/>
    <w:rsid w:val="003E233F"/>
    <w:rsid w:val="00410A78"/>
    <w:rsid w:val="00455EB4"/>
    <w:rsid w:val="00472297"/>
    <w:rsid w:val="004E6B9A"/>
    <w:rsid w:val="0052551D"/>
    <w:rsid w:val="00544944"/>
    <w:rsid w:val="00584B1D"/>
    <w:rsid w:val="006137CF"/>
    <w:rsid w:val="00622CB0"/>
    <w:rsid w:val="00630F54"/>
    <w:rsid w:val="0063717F"/>
    <w:rsid w:val="006528F1"/>
    <w:rsid w:val="0065418A"/>
    <w:rsid w:val="00691D72"/>
    <w:rsid w:val="006959CC"/>
    <w:rsid w:val="006A5B61"/>
    <w:rsid w:val="006B7799"/>
    <w:rsid w:val="00701A7E"/>
    <w:rsid w:val="007467FC"/>
    <w:rsid w:val="00767554"/>
    <w:rsid w:val="00771A48"/>
    <w:rsid w:val="00781408"/>
    <w:rsid w:val="007B48BB"/>
    <w:rsid w:val="007F178A"/>
    <w:rsid w:val="007F7B9E"/>
    <w:rsid w:val="0081279F"/>
    <w:rsid w:val="0083481E"/>
    <w:rsid w:val="00842E7A"/>
    <w:rsid w:val="008643A8"/>
    <w:rsid w:val="008871F8"/>
    <w:rsid w:val="008F6307"/>
    <w:rsid w:val="00903967"/>
    <w:rsid w:val="00911B94"/>
    <w:rsid w:val="0092313F"/>
    <w:rsid w:val="00981117"/>
    <w:rsid w:val="00992D69"/>
    <w:rsid w:val="009A1D81"/>
    <w:rsid w:val="009C0FC5"/>
    <w:rsid w:val="009D6413"/>
    <w:rsid w:val="009D66B4"/>
    <w:rsid w:val="00A2225D"/>
    <w:rsid w:val="00A83451"/>
    <w:rsid w:val="00AB401C"/>
    <w:rsid w:val="00AB7FBD"/>
    <w:rsid w:val="00AF3085"/>
    <w:rsid w:val="00B04B23"/>
    <w:rsid w:val="00B204B6"/>
    <w:rsid w:val="00B34294"/>
    <w:rsid w:val="00B55F43"/>
    <w:rsid w:val="00BA63EA"/>
    <w:rsid w:val="00BD4636"/>
    <w:rsid w:val="00BE3849"/>
    <w:rsid w:val="00C23F4D"/>
    <w:rsid w:val="00C5395D"/>
    <w:rsid w:val="00C73171"/>
    <w:rsid w:val="00CB049C"/>
    <w:rsid w:val="00CC5CE3"/>
    <w:rsid w:val="00CD1AE1"/>
    <w:rsid w:val="00CD2BF4"/>
    <w:rsid w:val="00D04468"/>
    <w:rsid w:val="00D04BB8"/>
    <w:rsid w:val="00D112F9"/>
    <w:rsid w:val="00D42AA3"/>
    <w:rsid w:val="00D43B60"/>
    <w:rsid w:val="00D52F3E"/>
    <w:rsid w:val="00D74FB6"/>
    <w:rsid w:val="00DA0593"/>
    <w:rsid w:val="00DB5E76"/>
    <w:rsid w:val="00DC3335"/>
    <w:rsid w:val="00E05137"/>
    <w:rsid w:val="00E20DEA"/>
    <w:rsid w:val="00E35B37"/>
    <w:rsid w:val="00E36ABC"/>
    <w:rsid w:val="00E62CC1"/>
    <w:rsid w:val="00E71D7C"/>
    <w:rsid w:val="00E92774"/>
    <w:rsid w:val="00E945BD"/>
    <w:rsid w:val="00EA6ACF"/>
    <w:rsid w:val="00EB3F76"/>
    <w:rsid w:val="00EC03FF"/>
    <w:rsid w:val="00EC37CD"/>
    <w:rsid w:val="00EC4672"/>
    <w:rsid w:val="00EE22B0"/>
    <w:rsid w:val="00EF363F"/>
    <w:rsid w:val="00F03BE6"/>
    <w:rsid w:val="00F312B8"/>
    <w:rsid w:val="00F33883"/>
    <w:rsid w:val="00F71D51"/>
    <w:rsid w:val="00F759C6"/>
    <w:rsid w:val="00F83CE6"/>
    <w:rsid w:val="00FA0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FB83B8-68E3-4601-AF3D-BB2A53BCF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7F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6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45B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81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408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unhideWhenUsed/>
    <w:rsid w:val="00086B73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AB40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42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ktorg.ru/sale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ektorg.ru/sale/document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tektorg.ru/sal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D8DC74-D131-4EEE-8EF6-DC937F40EE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4</Pages>
  <Words>1035</Words>
  <Characters>5901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RN-Inform</Company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iagerasin</dc:creator>
  <cp:lastModifiedBy>Сериков Максим Игоревич</cp:lastModifiedBy>
  <cp:revision>23</cp:revision>
  <cp:lastPrinted>2021-02-02T10:45:00Z</cp:lastPrinted>
  <dcterms:created xsi:type="dcterms:W3CDTF">2017-06-19T13:24:00Z</dcterms:created>
  <dcterms:modified xsi:type="dcterms:W3CDTF">2021-02-08T14:16:00Z</dcterms:modified>
</cp:coreProperties>
</file>