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D05E3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*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633A6" w:rsidRPr="00B633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633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633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</w:t>
            </w:r>
            <w:bookmarkStart w:id="0" w:name="_GoBack"/>
            <w:bookmarkEnd w:id="0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D05E32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633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633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633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уведомления о возможности заключить договор, организатор вправе отказаться 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</w:t>
            </w:r>
            <w:proofErr w:type="gramStart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о  возможности</w:t>
            </w:r>
            <w:proofErr w:type="gramEnd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382839"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32" w:rsidRDefault="00D05E32" w:rsidP="00D05E3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05E32">
        <w:rPr>
          <w:rFonts w:ascii="Times New Roman" w:hAnsi="Times New Roman" w:cs="Times New Roman"/>
          <w:sz w:val="32"/>
          <w:szCs w:val="32"/>
        </w:rPr>
        <w:t>*</w:t>
      </w:r>
      <w:r w:rsidRPr="00D05E32">
        <w:rPr>
          <w:rFonts w:ascii="Times New Roman" w:hAnsi="Times New Roman" w:cs="Times New Roman"/>
          <w:sz w:val="28"/>
          <w:szCs w:val="28"/>
        </w:rPr>
        <w:t>Дата будет установлена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решением закупочной комиссии.</w:t>
      </w:r>
    </w:p>
    <w:p w:rsidR="00D05E32" w:rsidRP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Pr="00790425" w:rsidRDefault="00055144" w:rsidP="00055144">
      <w:pPr>
        <w:rPr>
          <w:szCs w:val="24"/>
        </w:rPr>
      </w:pPr>
      <w:r w:rsidRPr="00790425">
        <w:rPr>
          <w:szCs w:val="24"/>
        </w:rPr>
        <w:tab/>
      </w:r>
      <w:r w:rsidRPr="00790425">
        <w:rPr>
          <w:szCs w:val="24"/>
        </w:rPr>
        <w:tab/>
      </w:r>
      <w:r w:rsidRPr="00790425">
        <w:rPr>
          <w:szCs w:val="24"/>
        </w:rPr>
        <w:tab/>
      </w: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055144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633A6"/>
    <w:rsid w:val="00B71002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832D6-1F11-492F-B45B-2B18B4D2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07998-4356-4906-9324-6B7E14B3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11</cp:revision>
  <cp:lastPrinted>2019-04-11T09:20:00Z</cp:lastPrinted>
  <dcterms:created xsi:type="dcterms:W3CDTF">2019-01-22T11:51:00Z</dcterms:created>
  <dcterms:modified xsi:type="dcterms:W3CDTF">2020-11-27T20:53:00Z</dcterms:modified>
</cp:coreProperties>
</file>