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4A6E66">
        <w:rPr>
          <w:rFonts w:ascii="Times New Roman" w:hAnsi="Times New Roman" w:cs="Times New Roman"/>
          <w:b/>
          <w:sz w:val="28"/>
          <w:szCs w:val="28"/>
        </w:rPr>
        <w:t xml:space="preserve"> на повышение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49D8" w:rsidRDefault="006B7799" w:rsidP="00E2293D">
      <w:pPr>
        <w:spacing w:after="0" w:line="36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</w:t>
      </w:r>
    </w:p>
    <w:p w:rsidR="00E2293D" w:rsidRPr="00E2293D" w:rsidRDefault="00E2293D" w:rsidP="00E2293D">
      <w:pPr>
        <w:spacing w:after="0" w:line="36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6663"/>
      </w:tblGrid>
      <w:tr w:rsidR="00A067C8" w:rsidTr="004A6E66">
        <w:tc>
          <w:tcPr>
            <w:tcW w:w="567" w:type="dxa"/>
          </w:tcPr>
          <w:p w:rsidR="00A067C8" w:rsidRPr="006528F1" w:rsidRDefault="00A067C8" w:rsidP="003A495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Организатор тендера</w:t>
            </w:r>
          </w:p>
          <w:p w:rsidR="00A067C8" w:rsidRPr="00656153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(далее – Организатор)</w:t>
            </w:r>
          </w:p>
        </w:tc>
        <w:tc>
          <w:tcPr>
            <w:tcW w:w="6663" w:type="dxa"/>
          </w:tcPr>
          <w:p w:rsidR="00A067C8" w:rsidRPr="003F67CE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АО «РН-Москва»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Способ проведения тендера </w:t>
            </w:r>
          </w:p>
        </w:tc>
        <w:tc>
          <w:tcPr>
            <w:tcW w:w="6663" w:type="dxa"/>
          </w:tcPr>
          <w:p w:rsidR="00A067C8" w:rsidRPr="003F67CE" w:rsidRDefault="00A067C8" w:rsidP="0015700D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 повышение) в электронной форме</w:t>
            </w:r>
          </w:p>
        </w:tc>
      </w:tr>
      <w:tr w:rsidR="00A067C8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Место проведения тендера </w:t>
            </w:r>
          </w:p>
        </w:tc>
        <w:tc>
          <w:tcPr>
            <w:tcW w:w="6663" w:type="dxa"/>
          </w:tcPr>
          <w:p w:rsidR="00A067C8" w:rsidRPr="002553EB" w:rsidRDefault="00A067C8" w:rsidP="002553EB">
            <w:pPr>
              <w:widowControl w:val="0"/>
              <w:jc w:val="both"/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Электронная торговая площадка АО «ТЭК-Торг», секция «Продажа имущества» ПАО «НК «Роснефть»: </w:t>
            </w:r>
            <w:hyperlink r:id="rId6" w:history="1">
              <w:r w:rsidRPr="002553EB">
                <w:t>https://www.tektorg.ru/sale</w:t>
              </w:r>
            </w:hyperlink>
            <w:r w:rsidR="002553EB">
              <w:t xml:space="preserve">  </w:t>
            </w:r>
          </w:p>
        </w:tc>
      </w:tr>
      <w:tr w:rsidR="002C797A" w:rsidTr="004A6E66">
        <w:tc>
          <w:tcPr>
            <w:tcW w:w="567" w:type="dxa"/>
          </w:tcPr>
          <w:p w:rsidR="002C797A" w:rsidRPr="006528F1" w:rsidRDefault="002C797A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:rsidR="002C797A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процедуры</w:t>
            </w:r>
          </w:p>
          <w:p w:rsidR="002C797A" w:rsidRPr="00870C60" w:rsidRDefault="002C797A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2C797A" w:rsidRPr="003F67CE" w:rsidRDefault="001D7407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D7407">
              <w:rPr>
                <w:rFonts w:ascii="Times New Roman" w:hAnsi="Times New Roman" w:cs="Times New Roman"/>
                <w:sz w:val="27"/>
                <w:szCs w:val="27"/>
              </w:rPr>
              <w:t xml:space="preserve">Продажа земельного участка с КН 52:28:0170005:230, площадью 29625 </w:t>
            </w:r>
            <w:proofErr w:type="spellStart"/>
            <w:r w:rsidRPr="001D7407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1D7407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современного многофункционального придорожного сервиса с АЗС; зона автомобильного транспорта и объектов придорожного сервиса (T-2), координаты: 56.000883 46.055031.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65615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Предмет тендера (имущество)</w:t>
            </w:r>
          </w:p>
        </w:tc>
        <w:tc>
          <w:tcPr>
            <w:tcW w:w="6663" w:type="dxa"/>
          </w:tcPr>
          <w:p w:rsidR="00A067C8" w:rsidRPr="003F67CE" w:rsidRDefault="002C797A" w:rsidP="002553EB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Земельный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 участ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2C797A">
              <w:rPr>
                <w:rFonts w:ascii="Times New Roman" w:hAnsi="Times New Roman" w:cs="Times New Roman"/>
                <w:sz w:val="27"/>
                <w:szCs w:val="27"/>
              </w:rPr>
              <w:t xml:space="preserve">к </w:t>
            </w:r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 xml:space="preserve">с КН 52:28:0170005:230, площадью 29625 </w:t>
            </w:r>
            <w:proofErr w:type="spellStart"/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, категория земель: земли промышленности, энергетики, транспорта, связи, … иного специального назначения, вид разрешенного использования: для строительства современного многофункционального придорожного сервиса с АЗС; зона автомобильного транспорта и объектов придорожного сервиса (T-2), координаты: 56.000883 46.055031.</w:t>
            </w:r>
          </w:p>
        </w:tc>
      </w:tr>
      <w:tr w:rsidR="00A067C8" w:rsidRPr="00AB1B27" w:rsidTr="008F5FCC">
        <w:tc>
          <w:tcPr>
            <w:tcW w:w="567" w:type="dxa"/>
          </w:tcPr>
          <w:p w:rsidR="00A067C8" w:rsidRPr="006528F1" w:rsidRDefault="00A067C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663" w:type="dxa"/>
            <w:vAlign w:val="center"/>
          </w:tcPr>
          <w:p w:rsidR="00A067C8" w:rsidRPr="003F67CE" w:rsidRDefault="001D7407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D7407">
              <w:rPr>
                <w:rFonts w:ascii="Times New Roman" w:hAnsi="Times New Roman" w:cs="Times New Roman"/>
                <w:sz w:val="27"/>
                <w:szCs w:val="27"/>
              </w:rPr>
              <w:t xml:space="preserve">Нижегородская область, р-н Воротынский, с. </w:t>
            </w:r>
            <w:proofErr w:type="spellStart"/>
            <w:r w:rsidRPr="001D7407">
              <w:rPr>
                <w:rFonts w:ascii="Times New Roman" w:hAnsi="Times New Roman" w:cs="Times New Roman"/>
                <w:sz w:val="27"/>
                <w:szCs w:val="27"/>
              </w:rPr>
              <w:t>Белавка</w:t>
            </w:r>
            <w:proofErr w:type="spellEnd"/>
            <w:r w:rsidRPr="001D7407">
              <w:rPr>
                <w:rFonts w:ascii="Times New Roman" w:hAnsi="Times New Roman" w:cs="Times New Roman"/>
                <w:sz w:val="27"/>
                <w:szCs w:val="27"/>
              </w:rPr>
              <w:t>, ул. Горького, примерно в 1000 метрах по направлению на северо-запад от дома № 1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Вид права на ЗУ 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Собственность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Площадь ЗУ, кадастровый номер ЗУ</w:t>
            </w:r>
          </w:p>
        </w:tc>
        <w:tc>
          <w:tcPr>
            <w:tcW w:w="6663" w:type="dxa"/>
          </w:tcPr>
          <w:p w:rsidR="00A067C8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Площадь земельного участка </w:t>
            </w:r>
            <w:r w:rsidR="00EF7CA2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D7407">
              <w:rPr>
                <w:rFonts w:ascii="Times New Roman" w:hAnsi="Times New Roman" w:cs="Times New Roman"/>
                <w:sz w:val="27"/>
                <w:szCs w:val="27"/>
              </w:rPr>
              <w:t xml:space="preserve">9625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</w:p>
          <w:p w:rsidR="00A067C8" w:rsidRPr="00E03B8F" w:rsidRDefault="00A067C8" w:rsidP="002458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03B8F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номер </w:t>
            </w:r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52:28:0170005:230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Дополнительная информация об имуществе</w:t>
            </w:r>
          </w:p>
          <w:p w:rsidR="00A067C8" w:rsidRPr="00870C60" w:rsidRDefault="00A067C8" w:rsidP="00343D8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3" w:type="dxa"/>
          </w:tcPr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Сведения о земельном участке: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местоположение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: </w:t>
            </w:r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 xml:space="preserve">Нижегородская область, р-н Воротынский, с. </w:t>
            </w:r>
            <w:proofErr w:type="spellStart"/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Белавка</w:t>
            </w:r>
            <w:proofErr w:type="spellEnd"/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, ул. Горького, примерно в 1000 метрах по направлению на северо-запад от дома № 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A040E">
              <w:rPr>
                <w:rFonts w:ascii="Times New Roman" w:hAnsi="Times New Roman" w:cs="Times New Roman"/>
                <w:sz w:val="27"/>
                <w:szCs w:val="27"/>
              </w:rPr>
              <w:t xml:space="preserve">- кадастровый номер </w:t>
            </w:r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52:28:0170005:230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площадь </w:t>
            </w:r>
            <w:r w:rsidR="001D7407">
              <w:rPr>
                <w:rFonts w:ascii="Times New Roman" w:hAnsi="Times New Roman" w:cs="Times New Roman"/>
                <w:sz w:val="27"/>
                <w:szCs w:val="27"/>
              </w:rPr>
              <w:t>29625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 xml:space="preserve">- категория земель: </w:t>
            </w:r>
            <w:r w:rsidR="002553EB" w:rsidRPr="002553EB">
              <w:rPr>
                <w:rFonts w:ascii="Times New Roman" w:hAnsi="Times New Roman" w:cs="Times New Roman"/>
                <w:sz w:val="27"/>
                <w:szCs w:val="27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</w:t>
            </w:r>
            <w:r w:rsidR="002553EB">
              <w:rPr>
                <w:rFonts w:ascii="Times New Roman" w:hAnsi="Times New Roman" w:cs="Times New Roman"/>
                <w:sz w:val="27"/>
                <w:szCs w:val="27"/>
              </w:rPr>
              <w:t>и иного специального назначения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Pr="00F35E80" w:rsidRDefault="00A067C8" w:rsidP="00E44B6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р</w:t>
            </w:r>
            <w:r w:rsidRPr="00D60C86">
              <w:rPr>
                <w:rFonts w:ascii="Times New Roman" w:hAnsi="Times New Roman" w:cs="Times New Roman"/>
                <w:sz w:val="27"/>
                <w:szCs w:val="27"/>
              </w:rPr>
              <w:t>азрешенное использование:</w:t>
            </w:r>
            <w:r w:rsidR="00E44B6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1D7407" w:rsidRPr="001D7407">
              <w:rPr>
                <w:rFonts w:ascii="Times New Roman" w:hAnsi="Times New Roman" w:cs="Times New Roman"/>
                <w:sz w:val="27"/>
                <w:szCs w:val="27"/>
              </w:rPr>
              <w:t>для строительства современного многофункционального придорожного сервиса с АЗС</w:t>
            </w:r>
            <w:r w:rsidRPr="00F35E80">
              <w:rPr>
                <w:rFonts w:ascii="Times New Roman" w:hAnsi="Times New Roman" w:cs="Times New Roman"/>
                <w:sz w:val="27"/>
                <w:szCs w:val="27"/>
              </w:rPr>
              <w:t>;</w:t>
            </w:r>
          </w:p>
          <w:p w:rsidR="00A067C8" w:rsidRDefault="00A067C8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35E8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 земельный участок св</w:t>
            </w:r>
            <w:r w:rsidR="00674F87">
              <w:rPr>
                <w:rFonts w:ascii="Times New Roman" w:hAnsi="Times New Roman" w:cs="Times New Roman"/>
                <w:sz w:val="27"/>
                <w:szCs w:val="27"/>
              </w:rPr>
              <w:t>ободен от строений и сооружений;</w:t>
            </w:r>
          </w:p>
          <w:p w:rsidR="001561AF" w:rsidRDefault="001561A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8D3FEF">
              <w:rPr>
                <w:rFonts w:ascii="Times New Roman" w:hAnsi="Times New Roman" w:cs="Times New Roman"/>
                <w:sz w:val="27"/>
                <w:szCs w:val="27"/>
              </w:rPr>
              <w:t>сведения о наличии коммуникаций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отсутствуют;</w:t>
            </w:r>
          </w:p>
          <w:p w:rsidR="008D3FEF" w:rsidRDefault="008D3FEF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Согласие, содержащее технические требования и условия, на строительство примыкания к земельному участку от владельца автомобильной дороги общего пользования отсутствует;</w:t>
            </w:r>
          </w:p>
          <w:p w:rsidR="00674F87" w:rsidRPr="00F35E80" w:rsidRDefault="00674F87" w:rsidP="00245893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Pr="00FC0E64">
              <w:rPr>
                <w:rFonts w:ascii="Times New Roman" w:hAnsi="Times New Roman" w:cs="Times New Roman"/>
                <w:sz w:val="27"/>
                <w:szCs w:val="27"/>
              </w:rPr>
              <w:t xml:space="preserve">координаты адреса: </w:t>
            </w:r>
            <w:r w:rsidR="00023851" w:rsidRPr="00023851">
              <w:rPr>
                <w:rFonts w:ascii="Times New Roman" w:hAnsi="Times New Roman" w:cs="Times New Roman"/>
                <w:sz w:val="27"/>
                <w:szCs w:val="27"/>
              </w:rPr>
              <w:t>56.000883 46.055031</w:t>
            </w:r>
            <w:r w:rsidR="00EF7CA2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A067C8" w:rsidRPr="00AB1B27" w:rsidTr="004A6E66">
        <w:tc>
          <w:tcPr>
            <w:tcW w:w="567" w:type="dxa"/>
          </w:tcPr>
          <w:p w:rsidR="00A067C8" w:rsidRPr="006528F1" w:rsidRDefault="00A067C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A067C8" w:rsidRPr="00870C60" w:rsidRDefault="00A067C8" w:rsidP="00BA59E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Начальная цена тендера</w:t>
            </w:r>
            <w:r w:rsidRPr="00674F8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663" w:type="dxa"/>
          </w:tcPr>
          <w:p w:rsidR="00A067C8" w:rsidRPr="003F67CE" w:rsidRDefault="00E2293D" w:rsidP="00556DB0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93D">
              <w:rPr>
                <w:rFonts w:ascii="Times New Roman" w:hAnsi="Times New Roman" w:cs="Times New Roman"/>
                <w:sz w:val="27"/>
                <w:szCs w:val="27"/>
              </w:rPr>
              <w:t>23 514 000</w:t>
            </w:r>
            <w:r w:rsidR="0031719F" w:rsidRPr="0031719F">
              <w:rPr>
                <w:rFonts w:ascii="Times New Roman" w:hAnsi="Times New Roman" w:cs="Times New Roman"/>
                <w:sz w:val="27"/>
                <w:szCs w:val="27"/>
              </w:rPr>
              <w:t xml:space="preserve"> руб.</w:t>
            </w:r>
            <w:r w:rsidR="0031719F" w:rsidRPr="00674F87">
              <w:rPr>
                <w:szCs w:val="24"/>
              </w:rPr>
              <w:t xml:space="preserve"> </w:t>
            </w:r>
            <w:r w:rsidR="00A067C8" w:rsidRPr="003F67CE">
              <w:rPr>
                <w:rFonts w:ascii="Times New Roman" w:hAnsi="Times New Roman" w:cs="Times New Roman"/>
                <w:sz w:val="27"/>
                <w:szCs w:val="27"/>
              </w:rPr>
              <w:t>(НДС не облагается)</w:t>
            </w:r>
          </w:p>
        </w:tc>
      </w:tr>
      <w:tr w:rsidR="001A42B2" w:rsidRPr="00AB1B27" w:rsidTr="004A6E66">
        <w:tc>
          <w:tcPr>
            <w:tcW w:w="567" w:type="dxa"/>
          </w:tcPr>
          <w:p w:rsidR="001A42B2" w:rsidRPr="006528F1" w:rsidRDefault="001A42B2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1A42B2" w:rsidRPr="00870C60" w:rsidRDefault="00656153" w:rsidP="00656153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Минимальный шаг повышения ценовых предложений</w:t>
            </w:r>
          </w:p>
        </w:tc>
        <w:tc>
          <w:tcPr>
            <w:tcW w:w="6663" w:type="dxa"/>
          </w:tcPr>
          <w:p w:rsidR="001A42B2" w:rsidRPr="00870C60" w:rsidRDefault="009743D2" w:rsidP="00823FF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1A42B2" w:rsidRPr="00870C60">
              <w:rPr>
                <w:rFonts w:ascii="Times New Roman" w:hAnsi="Times New Roman" w:cs="Times New Roman"/>
                <w:sz w:val="27"/>
                <w:szCs w:val="27"/>
              </w:rPr>
              <w:t xml:space="preserve">% от </w:t>
            </w:r>
            <w:r w:rsidR="00823FF3" w:rsidRPr="00870C60">
              <w:rPr>
                <w:rFonts w:ascii="Times New Roman" w:hAnsi="Times New Roman" w:cs="Times New Roman"/>
                <w:sz w:val="27"/>
                <w:szCs w:val="27"/>
              </w:rPr>
              <w:t>начальной цены тендера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10 дней с момента выставления счета на оплату после подписания договора.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в любой момент времени (до подписания договора купли-продажи имущества) и без объяснения причин прекратить процесс продажи имущества.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Требования к участникам тендера</w:t>
            </w:r>
          </w:p>
        </w:tc>
        <w:tc>
          <w:tcPr>
            <w:tcW w:w="6663" w:type="dxa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К участию в тендере допускается претендент, предоставивший полный комплект запрашив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аемых документов (приложение 3-8</w:t>
            </w: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) соответствующий на момент подачи заявки требованиям в рамках должной осмотрительности.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Статус участника тендера приобретает претендент, допущенный к участию в тендере.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663" w:type="dxa"/>
          </w:tcPr>
          <w:p w:rsidR="00BA3CFF" w:rsidRPr="00656153" w:rsidRDefault="00BA3CFF" w:rsidP="00BA3CFF">
            <w:pPr>
              <w:jc w:val="both"/>
              <w:rPr>
                <w:rFonts w:ascii="Times New Roman" w:hAnsi="Times New Roman" w:cs="Times New Roman"/>
                <w:color w:val="0000FF" w:themeColor="hyperlink"/>
                <w:sz w:val="27"/>
                <w:szCs w:val="27"/>
                <w:u w:val="single"/>
              </w:rPr>
            </w:pPr>
            <w:r w:rsidRPr="00656153">
              <w:rPr>
                <w:rFonts w:ascii="Times New Roman" w:hAnsi="Times New Roman" w:cs="Times New Roman"/>
                <w:sz w:val="27"/>
                <w:szCs w:val="27"/>
              </w:rPr>
              <w:t xml:space="preserve">Подробная информация размещена на ЭТП АО «ТЭК-Торг» по ссылке </w:t>
            </w:r>
            <w:hyperlink r:id="rId7" w:history="1">
              <w:r w:rsidRPr="00656153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663" w:type="dxa"/>
            <w:vAlign w:val="center"/>
          </w:tcPr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1159C3" w:rsidRPr="001159C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*«03» октября 2025г. в 12:00</w:t>
            </w:r>
            <w:bookmarkStart w:id="0" w:name="_GoBack"/>
            <w:bookmarkEnd w:id="0"/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870C60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BA3CFF" w:rsidRPr="003772B2" w:rsidTr="00B939BD">
        <w:trPr>
          <w:trHeight w:val="1413"/>
        </w:trPr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A3CFF" w:rsidRPr="00870C60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70C60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663" w:type="dxa"/>
            <w:vAlign w:val="center"/>
          </w:tcPr>
          <w:p w:rsidR="00BA3CFF" w:rsidRPr="00870C60" w:rsidRDefault="001159C3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1159C3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**«13» ноября 2025 г. в 10:00</w:t>
            </w:r>
            <w:r w:rsidR="00BA3CFF"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BA3CFF" w:rsidRPr="00870C60" w:rsidRDefault="00BA3CFF" w:rsidP="00BA3CFF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870C6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Настоящее информационное сообщение ни при каких условиях нельзя рассматривать в качестве оферты или публичной оферты.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 xml:space="preserve">Представленная в настоящем информационном сообщении информация не является рекламой, носит справочно-информационный характер. </w:t>
            </w:r>
          </w:p>
          <w:p w:rsidR="00BA3CFF" w:rsidRPr="00D91625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Информация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содержать неточности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BA3CFF" w:rsidRPr="00870C60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91625">
              <w:rPr>
                <w:rFonts w:ascii="Times New Roman" w:hAnsi="Times New Roman" w:cs="Times New Roman"/>
                <w:sz w:val="27"/>
                <w:szCs w:val="27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 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BA3CFF" w:rsidRPr="00AB1B27" w:rsidTr="004A6E66">
        <w:tc>
          <w:tcPr>
            <w:tcW w:w="567" w:type="dxa"/>
          </w:tcPr>
          <w:p w:rsidR="00BA3CFF" w:rsidRPr="006528F1" w:rsidRDefault="00BA3CFF" w:rsidP="00BA3CFF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4" w:type="dxa"/>
            <w:gridSpan w:val="2"/>
          </w:tcPr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За консультацией по телефону просим обращаться в понедельник-четверг с 09-00 до 18-00, в пятницу с 09-00 до 16-45 по московскому времени:</w:t>
            </w:r>
          </w:p>
          <w:p w:rsidR="00BA3CFF" w:rsidRDefault="00BA3CFF" w:rsidP="00BA3CF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по вопросам проведения тендера просим обращаться по тел.: (495) 780-52-01, доб. 01-5312, адрес эл. почты: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SerikovMI@rnmsk.rosneft.ru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по вопросам, касающимся объекта недвижимости, просим обращаться по тел.:</w:t>
            </w:r>
          </w:p>
          <w:p w:rsidR="00BA3CFF" w:rsidRDefault="00BA3CFF" w:rsidP="00BA3CF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01-5631, адрес эл. почты: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SemenovVS@rnmsk.rosneft.ru</w:t>
              </w:r>
            </w:hyperlink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BA3CFF" w:rsidRPr="00AB1B27" w:rsidRDefault="00BA3CFF" w:rsidP="00B15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(495)780-52-01, доб. </w:t>
            </w:r>
            <w:r w:rsidR="00B1574D">
              <w:rPr>
                <w:rFonts w:ascii="Times New Roman" w:hAnsi="Times New Roman" w:cs="Times New Roman"/>
                <w:sz w:val="27"/>
                <w:szCs w:val="27"/>
              </w:rPr>
              <w:t xml:space="preserve">03-5842, адрес эл. почты: </w:t>
            </w:r>
            <w:r w:rsidR="00B1574D" w:rsidRPr="003B3948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OvsyannikovaTN@rnmsk.rosneft.ru</w:t>
            </w:r>
            <w:r w:rsidR="00B1574D">
              <w:rPr>
                <w:rStyle w:val="a7"/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</w:tbl>
    <w:p w:rsidR="000010DB" w:rsidRPr="00B939BD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>* Не менее 30 рабочих дней с даты размещения информации о проведении закупки.</w:t>
      </w:r>
    </w:p>
    <w:p w:rsidR="000010DB" w:rsidRDefault="000010DB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9BD">
        <w:rPr>
          <w:rFonts w:ascii="Times New Roman" w:hAnsi="Times New Roman" w:cs="Times New Roman"/>
          <w:sz w:val="26"/>
          <w:szCs w:val="26"/>
        </w:rPr>
        <w:t xml:space="preserve">** Не более </w:t>
      </w:r>
      <w:r w:rsidR="00C01949">
        <w:rPr>
          <w:rFonts w:ascii="Times New Roman" w:hAnsi="Times New Roman" w:cs="Times New Roman"/>
          <w:sz w:val="26"/>
          <w:szCs w:val="26"/>
        </w:rPr>
        <w:t>30</w:t>
      </w:r>
      <w:r w:rsidRPr="00B939BD">
        <w:rPr>
          <w:rFonts w:ascii="Times New Roman" w:hAnsi="Times New Roman" w:cs="Times New Roman"/>
          <w:sz w:val="26"/>
          <w:szCs w:val="26"/>
        </w:rPr>
        <w:t xml:space="preserve"> рабочих дней с даты окончания приема заявок.</w:t>
      </w:r>
    </w:p>
    <w:p w:rsidR="00EF7CA2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CA2" w:rsidRPr="00B939BD" w:rsidRDefault="00EF7CA2" w:rsidP="00674F8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293D" w:rsidRDefault="00C24C2F" w:rsidP="00EF7C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952021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:rsidR="00EF7CA2" w:rsidRDefault="00E2293D" w:rsidP="00EF7CA2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2385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5F49" w:rsidRPr="00BA3CFF">
        <w:rPr>
          <w:rFonts w:ascii="Times New Roman" w:hAnsi="Times New Roman" w:cs="Times New Roman"/>
          <w:sz w:val="28"/>
          <w:szCs w:val="28"/>
          <w:u w:val="single"/>
        </w:rPr>
        <w:t>Приложения:</w:t>
      </w:r>
    </w:p>
    <w:p w:rsidR="00D45F49" w:rsidRPr="00BA3CFF" w:rsidRDefault="00BD4E14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</w:t>
      </w:r>
      <w:r w:rsidR="00D45F49" w:rsidRPr="00BA3CFF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</w:p>
    <w:p w:rsidR="00D45F49" w:rsidRPr="00BA3CFF" w:rsidRDefault="00D45F49" w:rsidP="00D45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2. Проект договора купли-продажи земельного участка.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3. Перечень предоставляемых документов.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4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D45F49" w:rsidRPr="00BA3CFF" w:rsidRDefault="00BA3CFF" w:rsidP="00D45F49">
      <w:pPr>
        <w:widowControl w:val="0"/>
        <w:tabs>
          <w:tab w:val="right" w:pos="9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5</w:t>
      </w:r>
      <w:r w:rsidR="00D45F49" w:rsidRPr="00BA3CFF">
        <w:rPr>
          <w:rFonts w:ascii="Times New Roman" w:hAnsi="Times New Roman" w:cs="Times New Roman"/>
          <w:sz w:val="28"/>
          <w:szCs w:val="28"/>
        </w:rPr>
        <w:t>.</w:t>
      </w:r>
      <w:r w:rsidR="001E4ECC">
        <w:rPr>
          <w:rFonts w:ascii="Times New Roman" w:hAnsi="Times New Roman" w:cs="Times New Roman"/>
          <w:sz w:val="28"/>
          <w:szCs w:val="28"/>
        </w:rPr>
        <w:t> </w:t>
      </w:r>
      <w:r w:rsidR="00D45F49" w:rsidRPr="00BA3CFF">
        <w:rPr>
          <w:rFonts w:ascii="Times New Roman" w:hAnsi="Times New Roman" w:cs="Times New Roman"/>
          <w:sz w:val="28"/>
          <w:szCs w:val="28"/>
        </w:rPr>
        <w:t>Информация о цепочке собственников юридического лица, включая конечных бенефициаров (форма).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6</w:t>
      </w:r>
      <w:r w:rsidR="001E4ECC">
        <w:rPr>
          <w:rFonts w:ascii="Times New Roman" w:hAnsi="Times New Roman" w:cs="Times New Roman"/>
          <w:sz w:val="28"/>
          <w:szCs w:val="28"/>
        </w:rPr>
        <w:t>. </w:t>
      </w:r>
      <w:r w:rsidR="00D45F49" w:rsidRPr="00BA3CFF">
        <w:rPr>
          <w:rFonts w:ascii="Times New Roman" w:hAnsi="Times New Roman" w:cs="Times New Roman"/>
          <w:sz w:val="28"/>
          <w:szCs w:val="28"/>
        </w:rPr>
        <w:t>Форма подтверждения согласия физического лица на обработку персональных данных.</w:t>
      </w:r>
    </w:p>
    <w:p w:rsidR="00BA3CFF" w:rsidRPr="00BA3CFF" w:rsidRDefault="00BA3CFF" w:rsidP="00BA3C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7. Форма анкеты-заявки.</w:t>
      </w:r>
    </w:p>
    <w:p w:rsidR="00D45F49" w:rsidRPr="00BA3CFF" w:rsidRDefault="00BA3CFF" w:rsidP="00D45F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CFF">
        <w:rPr>
          <w:rFonts w:ascii="Times New Roman" w:hAnsi="Times New Roman" w:cs="Times New Roman"/>
          <w:sz w:val="28"/>
          <w:szCs w:val="28"/>
        </w:rPr>
        <w:t>8</w:t>
      </w:r>
      <w:r w:rsidR="00D45F49" w:rsidRPr="00BA3CFF">
        <w:rPr>
          <w:rFonts w:ascii="Times New Roman" w:hAnsi="Times New Roman" w:cs="Times New Roman"/>
          <w:sz w:val="28"/>
          <w:szCs w:val="28"/>
        </w:rPr>
        <w:t>. Форма подтверждения принадлежности поставщика к субъектам МСП.</w:t>
      </w:r>
    </w:p>
    <w:p w:rsidR="00BD3B80" w:rsidRDefault="00BD3B8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556DB0" w:rsidRDefault="00556DB0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311435" w:rsidRDefault="00311435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311435" w:rsidSect="00E2293D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A15679"/>
    <w:multiLevelType w:val="hybridMultilevel"/>
    <w:tmpl w:val="53045640"/>
    <w:lvl w:ilvl="0" w:tplc="8FD45272">
      <w:start w:val="3"/>
      <w:numFmt w:val="bullet"/>
      <w:lvlText w:val=""/>
      <w:lvlJc w:val="left"/>
      <w:pPr>
        <w:ind w:left="43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33264C5"/>
    <w:multiLevelType w:val="hybridMultilevel"/>
    <w:tmpl w:val="E6A02364"/>
    <w:lvl w:ilvl="0" w:tplc="8D08D3B2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>
    <w:nsid w:val="6EB13B6C"/>
    <w:multiLevelType w:val="hybridMultilevel"/>
    <w:tmpl w:val="91562A00"/>
    <w:lvl w:ilvl="0" w:tplc="97B22032">
      <w:start w:val="3"/>
      <w:numFmt w:val="bullet"/>
      <w:lvlText w:val=""/>
      <w:lvlJc w:val="left"/>
      <w:pPr>
        <w:ind w:left="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BDB5EEA"/>
    <w:multiLevelType w:val="hybridMultilevel"/>
    <w:tmpl w:val="591CFB8C"/>
    <w:lvl w:ilvl="0" w:tplc="46FA3EE6">
      <w:start w:val="3"/>
      <w:numFmt w:val="bullet"/>
      <w:lvlText w:val=""/>
      <w:lvlJc w:val="left"/>
      <w:pPr>
        <w:ind w:left="-34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10DB"/>
    <w:rsid w:val="0000567E"/>
    <w:rsid w:val="00023851"/>
    <w:rsid w:val="00025602"/>
    <w:rsid w:val="00055144"/>
    <w:rsid w:val="000606F1"/>
    <w:rsid w:val="00064E86"/>
    <w:rsid w:val="00070621"/>
    <w:rsid w:val="00082A00"/>
    <w:rsid w:val="00086B73"/>
    <w:rsid w:val="00097C7E"/>
    <w:rsid w:val="000A4901"/>
    <w:rsid w:val="000B2C35"/>
    <w:rsid w:val="000B7FD1"/>
    <w:rsid w:val="000C658D"/>
    <w:rsid w:val="000D688D"/>
    <w:rsid w:val="00107F2A"/>
    <w:rsid w:val="001159C3"/>
    <w:rsid w:val="00117E93"/>
    <w:rsid w:val="00136CFD"/>
    <w:rsid w:val="001561AF"/>
    <w:rsid w:val="001563A3"/>
    <w:rsid w:val="0015700D"/>
    <w:rsid w:val="00165FBB"/>
    <w:rsid w:val="00185D3D"/>
    <w:rsid w:val="0019209B"/>
    <w:rsid w:val="001976A2"/>
    <w:rsid w:val="001A42B2"/>
    <w:rsid w:val="001D11C1"/>
    <w:rsid w:val="001D7407"/>
    <w:rsid w:val="001E12FF"/>
    <w:rsid w:val="001E4ECC"/>
    <w:rsid w:val="001E69E8"/>
    <w:rsid w:val="001E6ECF"/>
    <w:rsid w:val="001F1E90"/>
    <w:rsid w:val="001F6151"/>
    <w:rsid w:val="00201331"/>
    <w:rsid w:val="00222E06"/>
    <w:rsid w:val="002349D8"/>
    <w:rsid w:val="002553EB"/>
    <w:rsid w:val="00257D6C"/>
    <w:rsid w:val="00261520"/>
    <w:rsid w:val="00293488"/>
    <w:rsid w:val="002B0C20"/>
    <w:rsid w:val="002B2D10"/>
    <w:rsid w:val="002C797A"/>
    <w:rsid w:val="002D0B37"/>
    <w:rsid w:val="002D3819"/>
    <w:rsid w:val="002E4ECC"/>
    <w:rsid w:val="002F789F"/>
    <w:rsid w:val="00303C9C"/>
    <w:rsid w:val="00306151"/>
    <w:rsid w:val="00311435"/>
    <w:rsid w:val="0031719F"/>
    <w:rsid w:val="003222AE"/>
    <w:rsid w:val="0032665D"/>
    <w:rsid w:val="003570CF"/>
    <w:rsid w:val="00372F57"/>
    <w:rsid w:val="00376B2D"/>
    <w:rsid w:val="003772B2"/>
    <w:rsid w:val="00377FB3"/>
    <w:rsid w:val="00382839"/>
    <w:rsid w:val="00390A9F"/>
    <w:rsid w:val="00397C0D"/>
    <w:rsid w:val="003A083D"/>
    <w:rsid w:val="003A1B35"/>
    <w:rsid w:val="003A2750"/>
    <w:rsid w:val="003A4956"/>
    <w:rsid w:val="003E233F"/>
    <w:rsid w:val="003F65A2"/>
    <w:rsid w:val="00410A78"/>
    <w:rsid w:val="00455EB4"/>
    <w:rsid w:val="00472297"/>
    <w:rsid w:val="004A6E66"/>
    <w:rsid w:val="004C0D02"/>
    <w:rsid w:val="004E6B9A"/>
    <w:rsid w:val="004F66FE"/>
    <w:rsid w:val="00505080"/>
    <w:rsid w:val="00555243"/>
    <w:rsid w:val="00556DB0"/>
    <w:rsid w:val="00584B1D"/>
    <w:rsid w:val="00590139"/>
    <w:rsid w:val="005B2010"/>
    <w:rsid w:val="005B79CB"/>
    <w:rsid w:val="005D48AF"/>
    <w:rsid w:val="00622CB0"/>
    <w:rsid w:val="00630F54"/>
    <w:rsid w:val="0063520D"/>
    <w:rsid w:val="0063717F"/>
    <w:rsid w:val="00642D73"/>
    <w:rsid w:val="006528F1"/>
    <w:rsid w:val="0065418A"/>
    <w:rsid w:val="00656153"/>
    <w:rsid w:val="00657EFF"/>
    <w:rsid w:val="00662C1E"/>
    <w:rsid w:val="00674F87"/>
    <w:rsid w:val="006857E0"/>
    <w:rsid w:val="00691D72"/>
    <w:rsid w:val="00694B65"/>
    <w:rsid w:val="006959CC"/>
    <w:rsid w:val="006A45DC"/>
    <w:rsid w:val="006A5B61"/>
    <w:rsid w:val="006B0C23"/>
    <w:rsid w:val="006B7799"/>
    <w:rsid w:val="007014B5"/>
    <w:rsid w:val="00701A7E"/>
    <w:rsid w:val="007467FC"/>
    <w:rsid w:val="00767554"/>
    <w:rsid w:val="00771A48"/>
    <w:rsid w:val="00781408"/>
    <w:rsid w:val="007A5D23"/>
    <w:rsid w:val="007B48BB"/>
    <w:rsid w:val="007F040E"/>
    <w:rsid w:val="007F0B93"/>
    <w:rsid w:val="007F178A"/>
    <w:rsid w:val="007F7B9E"/>
    <w:rsid w:val="0081279F"/>
    <w:rsid w:val="0082052C"/>
    <w:rsid w:val="00823FF3"/>
    <w:rsid w:val="0083481E"/>
    <w:rsid w:val="00842E7A"/>
    <w:rsid w:val="008643A8"/>
    <w:rsid w:val="008666DF"/>
    <w:rsid w:val="00870C60"/>
    <w:rsid w:val="008A672D"/>
    <w:rsid w:val="008B3DAF"/>
    <w:rsid w:val="008D3FEF"/>
    <w:rsid w:val="008F6307"/>
    <w:rsid w:val="00903967"/>
    <w:rsid w:val="009136A6"/>
    <w:rsid w:val="00913A6D"/>
    <w:rsid w:val="0091786B"/>
    <w:rsid w:val="0092313F"/>
    <w:rsid w:val="00944096"/>
    <w:rsid w:val="00952021"/>
    <w:rsid w:val="009743D2"/>
    <w:rsid w:val="00981117"/>
    <w:rsid w:val="00992988"/>
    <w:rsid w:val="00992D69"/>
    <w:rsid w:val="009A1D81"/>
    <w:rsid w:val="009B6A96"/>
    <w:rsid w:val="009D6413"/>
    <w:rsid w:val="009D66B4"/>
    <w:rsid w:val="009D7FDD"/>
    <w:rsid w:val="00A03A0E"/>
    <w:rsid w:val="00A067C8"/>
    <w:rsid w:val="00A2225D"/>
    <w:rsid w:val="00A83451"/>
    <w:rsid w:val="00AA21EB"/>
    <w:rsid w:val="00AB1B27"/>
    <w:rsid w:val="00B04B23"/>
    <w:rsid w:val="00B10000"/>
    <w:rsid w:val="00B15188"/>
    <w:rsid w:val="00B1574D"/>
    <w:rsid w:val="00B204B6"/>
    <w:rsid w:val="00B2459F"/>
    <w:rsid w:val="00B55F43"/>
    <w:rsid w:val="00B71A2E"/>
    <w:rsid w:val="00B847CB"/>
    <w:rsid w:val="00B939BD"/>
    <w:rsid w:val="00BA3CFF"/>
    <w:rsid w:val="00BA59EE"/>
    <w:rsid w:val="00BD3B80"/>
    <w:rsid w:val="00BD4E14"/>
    <w:rsid w:val="00BE3849"/>
    <w:rsid w:val="00BF7515"/>
    <w:rsid w:val="00C00AD9"/>
    <w:rsid w:val="00C01949"/>
    <w:rsid w:val="00C06F1B"/>
    <w:rsid w:val="00C23F4D"/>
    <w:rsid w:val="00C24C2F"/>
    <w:rsid w:val="00C36242"/>
    <w:rsid w:val="00C73171"/>
    <w:rsid w:val="00CA3C13"/>
    <w:rsid w:val="00CB049C"/>
    <w:rsid w:val="00CC5CE3"/>
    <w:rsid w:val="00CD1AE1"/>
    <w:rsid w:val="00CD2BF4"/>
    <w:rsid w:val="00CE1342"/>
    <w:rsid w:val="00D04468"/>
    <w:rsid w:val="00D04BB8"/>
    <w:rsid w:val="00D05E32"/>
    <w:rsid w:val="00D112F9"/>
    <w:rsid w:val="00D42AA3"/>
    <w:rsid w:val="00D43B60"/>
    <w:rsid w:val="00D45F49"/>
    <w:rsid w:val="00D52F3E"/>
    <w:rsid w:val="00D5719C"/>
    <w:rsid w:val="00D61B8D"/>
    <w:rsid w:val="00D74FB6"/>
    <w:rsid w:val="00D85B07"/>
    <w:rsid w:val="00D91201"/>
    <w:rsid w:val="00DA0593"/>
    <w:rsid w:val="00DA5BFE"/>
    <w:rsid w:val="00DB5E76"/>
    <w:rsid w:val="00DC3335"/>
    <w:rsid w:val="00E03B8F"/>
    <w:rsid w:val="00E05137"/>
    <w:rsid w:val="00E20DEA"/>
    <w:rsid w:val="00E2293D"/>
    <w:rsid w:val="00E35B37"/>
    <w:rsid w:val="00E36ABC"/>
    <w:rsid w:val="00E44B6F"/>
    <w:rsid w:val="00E62CC1"/>
    <w:rsid w:val="00E945BD"/>
    <w:rsid w:val="00EA0888"/>
    <w:rsid w:val="00EA6ACF"/>
    <w:rsid w:val="00EB246E"/>
    <w:rsid w:val="00EB3F76"/>
    <w:rsid w:val="00EC03FF"/>
    <w:rsid w:val="00EC37CD"/>
    <w:rsid w:val="00EC4672"/>
    <w:rsid w:val="00EE22B0"/>
    <w:rsid w:val="00EF363F"/>
    <w:rsid w:val="00EF7CA2"/>
    <w:rsid w:val="00F03BE6"/>
    <w:rsid w:val="00F312B8"/>
    <w:rsid w:val="00F33707"/>
    <w:rsid w:val="00F33883"/>
    <w:rsid w:val="00F5363F"/>
    <w:rsid w:val="00F7038B"/>
    <w:rsid w:val="00F743C8"/>
    <w:rsid w:val="00F759C6"/>
    <w:rsid w:val="00F83CE6"/>
    <w:rsid w:val="00F935A8"/>
    <w:rsid w:val="00FA5F06"/>
    <w:rsid w:val="00FB5F71"/>
    <w:rsid w:val="00F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BFCDD-7560-48B1-8FCF-3DE269A2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menovVS@rnmsk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rikovMI@rnmsk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078B-68D5-4284-8621-D076FD264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39</cp:revision>
  <cp:lastPrinted>2021-02-02T10:16:00Z</cp:lastPrinted>
  <dcterms:created xsi:type="dcterms:W3CDTF">2022-05-18T17:09:00Z</dcterms:created>
  <dcterms:modified xsi:type="dcterms:W3CDTF">2025-08-19T13:13:00Z</dcterms:modified>
</cp:coreProperties>
</file>