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B46459">
        <w:rPr>
          <w:rFonts w:eastAsia="Calibri"/>
          <w:szCs w:val="22"/>
        </w:rPr>
        <w:t>24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FF235A">
        <w:rPr>
          <w:b/>
          <w:u w:val="single"/>
          <w:lang w:eastAsia="ru-RU" w:bidi="ru-RU"/>
        </w:rPr>
        <w:t>22</w:t>
      </w:r>
      <w:r w:rsidR="00F20DEC" w:rsidRPr="00F20DEC">
        <w:rPr>
          <w:b/>
          <w:u w:val="single"/>
          <w:lang w:eastAsia="ru-RU" w:bidi="ru-RU"/>
        </w:rPr>
        <w:t>/2025</w:t>
      </w:r>
      <w:r w:rsidR="00FF235A">
        <w:rPr>
          <w:b/>
          <w:lang w:eastAsia="ru-RU" w:bidi="ru-RU"/>
        </w:rPr>
        <w:t>. Переходы стальные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FF235A">
        <w:rPr>
          <w:b/>
          <w:bCs/>
          <w:color w:val="FF0000"/>
          <w:lang w:eastAsia="ru-RU" w:bidi="ru-RU"/>
        </w:rPr>
        <w:t>24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FF235A">
        <w:rPr>
          <w:b/>
          <w:bCs/>
          <w:color w:val="FF0000"/>
          <w:lang w:eastAsia="ru-RU" w:bidi="ru-RU"/>
        </w:rPr>
        <w:t>5 г. по «18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</w:t>
      </w:r>
      <w:bookmarkStart w:id="4" w:name="_GoBack"/>
      <w:bookmarkEnd w:id="4"/>
      <w:r>
        <w:t>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B46459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6A47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46459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  <w:rsid w:val="00F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0D6B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116</cp:revision>
  <cp:lastPrinted>2019-10-02T10:23:00Z</cp:lastPrinted>
  <dcterms:created xsi:type="dcterms:W3CDTF">2018-04-16T10:44:00Z</dcterms:created>
  <dcterms:modified xsi:type="dcterms:W3CDTF">2025-03-21T07:49:00Z</dcterms:modified>
</cp:coreProperties>
</file>