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54D2A">
        <w:rPr>
          <w:b/>
          <w:bCs/>
        </w:rPr>
        <w:t>44</w:t>
      </w:r>
      <w:r w:rsidR="006D327E" w:rsidRPr="00BB26CF">
        <w:rPr>
          <w:b/>
          <w:bCs/>
        </w:rPr>
        <w:t>/202</w:t>
      </w:r>
      <w:r w:rsidR="00954D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EA56C7" w:rsidRPr="00EA56C7">
        <w:rPr>
          <w:b/>
          <w:bCs/>
        </w:rPr>
        <w:t xml:space="preserve">«20»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54D2A" w:rsidRPr="00954D2A">
        <w:t>Краны стальные ДN 150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A56C7" w:rsidRPr="00EA56C7">
        <w:rPr>
          <w:b/>
        </w:rPr>
        <w:t xml:space="preserve">«20» февраля 2025 г. по «02»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54D2A">
        <w:rPr>
          <w:bCs/>
        </w:rPr>
        <w:t>44</w:t>
      </w:r>
      <w:r w:rsidR="00C72853">
        <w:rPr>
          <w:bCs/>
        </w:rPr>
        <w:t>/202</w:t>
      </w:r>
      <w:r w:rsidR="00954D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54D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54D2A" w:rsidRPr="00C3607B" w:rsidRDefault="00954D2A" w:rsidP="00954D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54D2A" w:rsidRPr="0052741A" w:rsidRDefault="00954D2A" w:rsidP="00954D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54D2A" w:rsidRDefault="00954D2A" w:rsidP="00954D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54D2A" w:rsidRPr="003C100B" w:rsidRDefault="00954D2A" w:rsidP="00954D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954D2A" w:rsidRPr="006D327E">
        <w:rPr>
          <w:b/>
        </w:rPr>
        <w:t xml:space="preserve">с </w:t>
      </w:r>
      <w:r w:rsidR="00EA56C7" w:rsidRPr="00EA56C7">
        <w:rPr>
          <w:b/>
        </w:rPr>
        <w:t xml:space="preserve">«20» февраля 2025 г. по «02» апреля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</w:t>
      </w:r>
      <w:bookmarkStart w:id="0" w:name="_GoBack"/>
      <w:bookmarkEnd w:id="0"/>
      <w:r w:rsidR="00D720E2" w:rsidRPr="006D327E">
        <w:t>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2A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6B2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56C7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AF3A-8F51-44FE-941E-67F75AA1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2025-02-20T04:56:00Z</dcterms:modified>
</cp:coreProperties>
</file>